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97A" w:rsidRDefault="00FE297A" w:rsidP="00FE297A">
      <w:pPr>
        <w:pStyle w:val="Default"/>
        <w:ind w:firstLine="709"/>
        <w:jc w:val="center"/>
      </w:pPr>
    </w:p>
    <w:p w:rsidR="00FE297A" w:rsidRDefault="00FE297A" w:rsidP="00FE297A">
      <w:pPr>
        <w:pStyle w:val="Default"/>
        <w:ind w:firstLine="709"/>
        <w:jc w:val="center"/>
        <w:rPr>
          <w:rFonts w:ascii="Times New Roman" w:hAnsi="Times New Roman" w:cs="Times New Roman"/>
          <w:color w:val="auto"/>
          <w:sz w:val="26"/>
          <w:szCs w:val="26"/>
        </w:rPr>
      </w:pPr>
      <w:r>
        <w:rPr>
          <w:rFonts w:ascii="Times New Roman" w:hAnsi="Times New Roman" w:cs="Times New Roman"/>
          <w:b/>
          <w:bCs/>
          <w:color w:val="auto"/>
          <w:sz w:val="26"/>
          <w:szCs w:val="26"/>
        </w:rPr>
        <w:t>Должностной регламент</w:t>
      </w:r>
    </w:p>
    <w:p w:rsidR="00FE297A" w:rsidRDefault="00FE297A" w:rsidP="00FE297A">
      <w:pPr>
        <w:pStyle w:val="Default"/>
        <w:ind w:firstLine="709"/>
        <w:jc w:val="center"/>
        <w:rPr>
          <w:rFonts w:ascii="Times New Roman" w:hAnsi="Times New Roman" w:cs="Times New Roman"/>
          <w:color w:val="auto"/>
          <w:sz w:val="26"/>
          <w:szCs w:val="26"/>
        </w:rPr>
      </w:pPr>
      <w:r>
        <w:rPr>
          <w:rFonts w:ascii="Times New Roman" w:hAnsi="Times New Roman" w:cs="Times New Roman"/>
          <w:b/>
          <w:bCs/>
          <w:color w:val="auto"/>
          <w:sz w:val="26"/>
          <w:szCs w:val="26"/>
        </w:rPr>
        <w:t>специалиста «старшей» группы должностей контрольного отдела</w:t>
      </w:r>
    </w:p>
    <w:p w:rsidR="00FE297A" w:rsidRDefault="00FE297A" w:rsidP="00FE297A">
      <w:pPr>
        <w:pStyle w:val="Default"/>
        <w:ind w:firstLine="709"/>
        <w:jc w:val="center"/>
        <w:rPr>
          <w:rFonts w:ascii="Times New Roman" w:hAnsi="Times New Roman" w:cs="Times New Roman"/>
          <w:b/>
          <w:bCs/>
          <w:color w:val="auto"/>
          <w:sz w:val="26"/>
          <w:szCs w:val="26"/>
        </w:rPr>
      </w:pPr>
      <w:r>
        <w:rPr>
          <w:rFonts w:ascii="Times New Roman" w:hAnsi="Times New Roman" w:cs="Times New Roman"/>
          <w:b/>
          <w:bCs/>
          <w:color w:val="auto"/>
          <w:sz w:val="26"/>
          <w:szCs w:val="26"/>
        </w:rPr>
        <w:t>Межрегиональной Инспекции Федеральной налоговой службы по Северо-Кавказскому федеральному округу</w:t>
      </w:r>
    </w:p>
    <w:p w:rsidR="00FE297A" w:rsidRDefault="00FE297A" w:rsidP="00FE297A">
      <w:pPr>
        <w:pStyle w:val="Default"/>
        <w:ind w:firstLine="709"/>
        <w:jc w:val="center"/>
        <w:rPr>
          <w:rFonts w:ascii="Times New Roman" w:hAnsi="Times New Roman" w:cs="Times New Roman"/>
          <w:color w:val="auto"/>
          <w:sz w:val="26"/>
          <w:szCs w:val="26"/>
        </w:rPr>
      </w:pPr>
    </w:p>
    <w:p w:rsidR="00FE297A" w:rsidRDefault="00FE297A" w:rsidP="00FE297A">
      <w:pPr>
        <w:pStyle w:val="Default"/>
        <w:numPr>
          <w:ilvl w:val="0"/>
          <w:numId w:val="12"/>
        </w:numPr>
        <w:ind w:left="0" w:firstLine="0"/>
        <w:jc w:val="center"/>
        <w:rPr>
          <w:rFonts w:ascii="Times New Roman" w:hAnsi="Times New Roman" w:cs="Times New Roman"/>
          <w:b/>
          <w:bCs/>
          <w:color w:val="auto"/>
          <w:sz w:val="26"/>
          <w:szCs w:val="26"/>
        </w:rPr>
      </w:pPr>
      <w:r>
        <w:rPr>
          <w:rFonts w:ascii="Times New Roman" w:hAnsi="Times New Roman" w:cs="Times New Roman"/>
          <w:b/>
          <w:bCs/>
          <w:color w:val="auto"/>
          <w:sz w:val="26"/>
          <w:szCs w:val="26"/>
        </w:rPr>
        <w:t>Общие положения</w:t>
      </w:r>
    </w:p>
    <w:p w:rsidR="00FE297A" w:rsidRDefault="00FE297A" w:rsidP="00FE297A">
      <w:pPr>
        <w:pStyle w:val="Default"/>
        <w:ind w:left="1080" w:firstLine="709"/>
        <w:jc w:val="both"/>
        <w:rPr>
          <w:rFonts w:ascii="Times New Roman" w:hAnsi="Times New Roman" w:cs="Times New Roman"/>
          <w:color w:val="auto"/>
          <w:sz w:val="26"/>
          <w:szCs w:val="26"/>
        </w:rPr>
      </w:pP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 Должность федеральной государственной гражданской службы (далее - гражданская служба) специалиста контрольного отдела Межрегиональной инспекции Федеральной налоговой службы по Северо-Кавказскому федеральному округу относится к старшей группе должностей гражданской службы категории «специалисты» (далее - специалист старшей группы).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2. Область профессиональной служебной деятельности специалиста старшей группы: Регулирование налоговой деятельности.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3. Вид профессиональной служебной деятельности специалиста старшей группы контрольного отдела: «Осуществление налогового контроля»; детализация вида профессиональной служебной деятельности: «Выездные налоговые проверки».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4. Назначение на должность и освобождение от должности специалиста старшей группы осуществляются начальником Межрегиональной инспекции Федеральной налоговой службы по </w:t>
      </w:r>
      <w:r w:rsidRPr="00FE297A">
        <w:rPr>
          <w:rFonts w:ascii="Times New Roman" w:hAnsi="Times New Roman" w:cs="Times New Roman"/>
          <w:color w:val="auto"/>
          <w:sz w:val="26"/>
          <w:szCs w:val="26"/>
        </w:rPr>
        <w:t>Северо-Кавказскому</w:t>
      </w:r>
      <w:r>
        <w:rPr>
          <w:rFonts w:ascii="Times New Roman" w:hAnsi="Times New Roman" w:cs="Times New Roman"/>
          <w:color w:val="auto"/>
          <w:sz w:val="26"/>
          <w:szCs w:val="26"/>
        </w:rPr>
        <w:t xml:space="preserve"> федеральному округу.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5. Специалист старшей группы непосредственно подчиняется начальнику контрольного отдела (далее – Отдел), а в случае его отсутствия заместителю начальника отдела. </w:t>
      </w:r>
    </w:p>
    <w:p w:rsidR="00FE297A" w:rsidRDefault="00FE297A" w:rsidP="00FE297A">
      <w:pPr>
        <w:pStyle w:val="Default"/>
        <w:ind w:firstLine="709"/>
        <w:jc w:val="both"/>
        <w:rPr>
          <w:rFonts w:ascii="Times New Roman" w:hAnsi="Times New Roman" w:cs="Times New Roman"/>
          <w:color w:val="auto"/>
          <w:sz w:val="26"/>
          <w:szCs w:val="26"/>
        </w:rPr>
      </w:pPr>
    </w:p>
    <w:p w:rsidR="00FE297A" w:rsidRDefault="00FE297A" w:rsidP="00FE297A">
      <w:pPr>
        <w:pStyle w:val="Default"/>
        <w:ind w:firstLine="709"/>
        <w:jc w:val="center"/>
        <w:rPr>
          <w:rFonts w:ascii="Times New Roman" w:hAnsi="Times New Roman" w:cs="Times New Roman"/>
          <w:color w:val="auto"/>
          <w:sz w:val="26"/>
          <w:szCs w:val="26"/>
        </w:rPr>
      </w:pPr>
      <w:r>
        <w:rPr>
          <w:rFonts w:ascii="Times New Roman" w:hAnsi="Times New Roman" w:cs="Times New Roman"/>
          <w:b/>
          <w:bCs/>
          <w:color w:val="auto"/>
          <w:sz w:val="26"/>
          <w:szCs w:val="26"/>
        </w:rPr>
        <w:t>II. Квалификационные требования для замещения должности</w:t>
      </w:r>
    </w:p>
    <w:p w:rsidR="00FE297A" w:rsidRDefault="00FE297A" w:rsidP="00FE297A">
      <w:pPr>
        <w:pStyle w:val="Default"/>
        <w:ind w:firstLine="709"/>
        <w:jc w:val="center"/>
        <w:rPr>
          <w:rFonts w:ascii="Times New Roman" w:hAnsi="Times New Roman" w:cs="Times New Roman"/>
          <w:b/>
          <w:bCs/>
          <w:color w:val="auto"/>
          <w:sz w:val="26"/>
          <w:szCs w:val="26"/>
        </w:rPr>
      </w:pPr>
      <w:r>
        <w:rPr>
          <w:rFonts w:ascii="Times New Roman" w:hAnsi="Times New Roman" w:cs="Times New Roman"/>
          <w:b/>
          <w:bCs/>
          <w:color w:val="auto"/>
          <w:sz w:val="26"/>
          <w:szCs w:val="26"/>
        </w:rPr>
        <w:t>гражданской службы</w:t>
      </w:r>
    </w:p>
    <w:p w:rsidR="00FE297A" w:rsidRDefault="00FE297A" w:rsidP="00FE297A">
      <w:pPr>
        <w:pStyle w:val="Default"/>
        <w:ind w:firstLine="709"/>
        <w:jc w:val="center"/>
        <w:rPr>
          <w:rFonts w:ascii="Times New Roman" w:hAnsi="Times New Roman" w:cs="Times New Roman"/>
          <w:color w:val="auto"/>
          <w:sz w:val="26"/>
          <w:szCs w:val="26"/>
        </w:rPr>
      </w:pP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6. Для замещения должности специалиста старшей группы устанавливаются следующие требования: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6.1. Наличие высшего образования по следующим направлениям подготовки: "Государственное и муниципальное управление", "Государственный аудит", "Экономика", "Финансы и кредит", "Менеджмент", "Управление персоналом", "Юриспруденция".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6.2. Без предъявления требований к стажу;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6.3. </w:t>
      </w:r>
      <w:proofErr w:type="gramStart"/>
      <w:r>
        <w:rPr>
          <w:rFonts w:ascii="Times New Roman" w:hAnsi="Times New Roman" w:cs="Times New Roman"/>
          <w:color w:val="auto"/>
          <w:sz w:val="26"/>
          <w:szCs w:val="26"/>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Pr>
          <w:rFonts w:ascii="Times New Roman" w:hAnsi="Times New Roman" w:cs="Times New Roman"/>
          <w:color w:val="auto"/>
          <w:sz w:val="26"/>
          <w:szCs w:val="26"/>
        </w:rPr>
        <w:t xml:space="preserve"> знаний в области информационно-коммуникационных технологий.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6.4. Наличие профессиональных знаний: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6.4.1. В сфере законодательства Российской Федерации: </w:t>
      </w:r>
    </w:p>
    <w:p w:rsidR="00FE297A" w:rsidRDefault="00FE297A" w:rsidP="00FE297A">
      <w:pPr>
        <w:pStyle w:val="Default"/>
        <w:numPr>
          <w:ilvl w:val="0"/>
          <w:numId w:val="13"/>
        </w:numPr>
        <w:spacing w:after="31"/>
        <w:ind w:left="0" w:firstLine="709"/>
        <w:jc w:val="both"/>
        <w:rPr>
          <w:rFonts w:ascii="Times New Roman" w:hAnsi="Times New Roman" w:cs="Times New Roman"/>
          <w:color w:val="auto"/>
          <w:sz w:val="26"/>
          <w:szCs w:val="26"/>
        </w:rPr>
      </w:pPr>
      <w:r>
        <w:rPr>
          <w:rFonts w:ascii="Times New Roman" w:hAnsi="Times New Roman" w:cs="Times New Roman"/>
          <w:color w:val="auto"/>
          <w:sz w:val="26"/>
          <w:szCs w:val="26"/>
        </w:rPr>
        <w:lastRenderedPageBreak/>
        <w:t xml:space="preserve">Федеральный закон от 8 августа 2001 г. N 129-ФЗ "О государственной регистрации юридических лиц и индивидуальных предпринимателей"; </w:t>
      </w:r>
    </w:p>
    <w:p w:rsidR="00FE297A" w:rsidRPr="00FE297A" w:rsidRDefault="00FE297A" w:rsidP="00FE297A">
      <w:pPr>
        <w:pStyle w:val="Default"/>
        <w:numPr>
          <w:ilvl w:val="0"/>
          <w:numId w:val="13"/>
        </w:numPr>
        <w:spacing w:after="34"/>
        <w:ind w:left="0" w:firstLine="709"/>
        <w:jc w:val="both"/>
        <w:rPr>
          <w:rFonts w:ascii="Times New Roman" w:hAnsi="Times New Roman" w:cs="Times New Roman"/>
          <w:color w:val="auto"/>
          <w:sz w:val="26"/>
          <w:szCs w:val="26"/>
        </w:rPr>
      </w:pPr>
      <w:r w:rsidRPr="00FE297A">
        <w:rPr>
          <w:rFonts w:ascii="Times New Roman" w:hAnsi="Times New Roman" w:cs="Times New Roman"/>
          <w:color w:val="auto"/>
          <w:sz w:val="26"/>
          <w:szCs w:val="26"/>
        </w:rPr>
        <w:t xml:space="preserve">Федеральный закон от 22 мая 2003 г. N 54-ФЗ "О применении контрольно-кассовой техники при осуществлении расчетов в Российской Федерации"; </w:t>
      </w:r>
    </w:p>
    <w:p w:rsidR="00FE297A" w:rsidRDefault="00FE297A" w:rsidP="00FE297A">
      <w:pPr>
        <w:pStyle w:val="Default"/>
        <w:numPr>
          <w:ilvl w:val="0"/>
          <w:numId w:val="13"/>
        </w:numPr>
        <w:spacing w:after="34"/>
        <w:ind w:left="0"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Федеральный закон от 10 декабря 2003 г. N 173-ФЗ "О валютном регулировании и валютном контроле"; </w:t>
      </w:r>
    </w:p>
    <w:p w:rsidR="00FE297A" w:rsidRDefault="00FE297A" w:rsidP="00FE297A">
      <w:pPr>
        <w:pStyle w:val="Default"/>
        <w:numPr>
          <w:ilvl w:val="0"/>
          <w:numId w:val="13"/>
        </w:numPr>
        <w:spacing w:after="34"/>
        <w:ind w:left="0" w:firstLine="709"/>
        <w:jc w:val="both"/>
        <w:rPr>
          <w:rFonts w:ascii="Times New Roman" w:hAnsi="Times New Roman" w:cs="Times New Roman"/>
          <w:color w:val="auto"/>
          <w:sz w:val="26"/>
          <w:szCs w:val="26"/>
        </w:rPr>
      </w:pPr>
      <w:r>
        <w:rPr>
          <w:rFonts w:ascii="Times New Roman" w:hAnsi="Times New Roman" w:cs="Times New Roman"/>
          <w:color w:val="auto"/>
          <w:sz w:val="20"/>
          <w:szCs w:val="20"/>
        </w:rPr>
        <w:t xml:space="preserve"> </w:t>
      </w:r>
      <w:r>
        <w:rPr>
          <w:rFonts w:ascii="Times New Roman" w:hAnsi="Times New Roman" w:cs="Times New Roman"/>
          <w:color w:val="auto"/>
          <w:sz w:val="26"/>
          <w:szCs w:val="26"/>
        </w:rPr>
        <w:t xml:space="preserve">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FE297A" w:rsidRDefault="00FE297A" w:rsidP="00FE297A">
      <w:pPr>
        <w:pStyle w:val="Default"/>
        <w:numPr>
          <w:ilvl w:val="0"/>
          <w:numId w:val="13"/>
        </w:numPr>
        <w:spacing w:after="34"/>
        <w:ind w:left="0" w:firstLine="709"/>
        <w:jc w:val="both"/>
        <w:rPr>
          <w:rFonts w:ascii="Times New Roman" w:hAnsi="Times New Roman" w:cs="Times New Roman"/>
          <w:color w:val="auto"/>
          <w:sz w:val="26"/>
          <w:szCs w:val="26"/>
        </w:rPr>
      </w:pPr>
      <w:r>
        <w:rPr>
          <w:rFonts w:ascii="Times New Roman" w:hAnsi="Times New Roman" w:cs="Times New Roman"/>
          <w:color w:val="auto"/>
          <w:sz w:val="20"/>
          <w:szCs w:val="20"/>
        </w:rPr>
        <w:t xml:space="preserve"> </w:t>
      </w:r>
      <w:r>
        <w:rPr>
          <w:rFonts w:ascii="Times New Roman" w:hAnsi="Times New Roman" w:cs="Times New Roman"/>
          <w:color w:val="auto"/>
          <w:sz w:val="26"/>
          <w:szCs w:val="26"/>
        </w:rPr>
        <w:t xml:space="preserve">Федеральный закон от 4 мая 2011 г. N 99-ФЗ "О лицензировании отдельных видов деятельности"; </w:t>
      </w:r>
    </w:p>
    <w:p w:rsidR="00FE297A" w:rsidRDefault="00FE297A" w:rsidP="00FE297A">
      <w:pPr>
        <w:pStyle w:val="Default"/>
        <w:numPr>
          <w:ilvl w:val="0"/>
          <w:numId w:val="13"/>
        </w:numPr>
        <w:spacing w:after="34"/>
        <w:ind w:left="0" w:firstLine="709"/>
        <w:jc w:val="both"/>
        <w:rPr>
          <w:rFonts w:ascii="Times New Roman" w:hAnsi="Times New Roman" w:cs="Times New Roman"/>
          <w:color w:val="auto"/>
          <w:sz w:val="26"/>
          <w:szCs w:val="26"/>
        </w:rPr>
      </w:pPr>
      <w:r>
        <w:rPr>
          <w:rFonts w:ascii="Times New Roman" w:hAnsi="Times New Roman" w:cs="Times New Roman"/>
          <w:color w:val="auto"/>
          <w:sz w:val="20"/>
          <w:szCs w:val="20"/>
        </w:rPr>
        <w:t xml:space="preserve"> </w:t>
      </w:r>
      <w:r>
        <w:rPr>
          <w:rFonts w:ascii="Times New Roman" w:hAnsi="Times New Roman" w:cs="Times New Roman"/>
          <w:color w:val="auto"/>
          <w:sz w:val="26"/>
          <w:szCs w:val="26"/>
        </w:rPr>
        <w:t xml:space="preserve">Федеральный закон от 6 декабря 2011 г. N 402-ФЗ "О бухгалтерском учете"; </w:t>
      </w:r>
    </w:p>
    <w:p w:rsidR="00FE297A" w:rsidRDefault="00FE297A" w:rsidP="00FE297A">
      <w:pPr>
        <w:pStyle w:val="Default"/>
        <w:numPr>
          <w:ilvl w:val="0"/>
          <w:numId w:val="13"/>
        </w:numPr>
        <w:spacing w:after="34"/>
        <w:ind w:left="0" w:firstLine="709"/>
        <w:jc w:val="both"/>
        <w:rPr>
          <w:rFonts w:ascii="Times New Roman" w:hAnsi="Times New Roman" w:cs="Times New Roman"/>
          <w:color w:val="auto"/>
          <w:sz w:val="26"/>
          <w:szCs w:val="26"/>
        </w:rPr>
      </w:pPr>
      <w:r>
        <w:rPr>
          <w:rFonts w:ascii="Times New Roman" w:hAnsi="Times New Roman" w:cs="Times New Roman"/>
          <w:color w:val="auto"/>
          <w:sz w:val="20"/>
          <w:szCs w:val="20"/>
        </w:rPr>
        <w:t xml:space="preserve"> </w:t>
      </w:r>
      <w:r>
        <w:rPr>
          <w:rFonts w:ascii="Times New Roman" w:hAnsi="Times New Roman" w:cs="Times New Roman"/>
          <w:color w:val="auto"/>
          <w:sz w:val="26"/>
          <w:szCs w:val="26"/>
        </w:rPr>
        <w:t xml:space="preserve">постановление Правительства Российской Федерации от 13 августа 1997 г. N 1009 "Об утверждении </w:t>
      </w:r>
      <w:proofErr w:type="gramStart"/>
      <w:r>
        <w:rPr>
          <w:rFonts w:ascii="Times New Roman" w:hAnsi="Times New Roman" w:cs="Times New Roman"/>
          <w:color w:val="auto"/>
          <w:sz w:val="26"/>
          <w:szCs w:val="26"/>
        </w:rPr>
        <w:t>Правил подготовки нормативных правовых актов федеральных органов исполнительной власти</w:t>
      </w:r>
      <w:proofErr w:type="gramEnd"/>
      <w:r>
        <w:rPr>
          <w:rFonts w:ascii="Times New Roman" w:hAnsi="Times New Roman" w:cs="Times New Roman"/>
          <w:color w:val="auto"/>
          <w:sz w:val="26"/>
          <w:szCs w:val="26"/>
        </w:rPr>
        <w:t xml:space="preserve"> и их государственной регистрации"; </w:t>
      </w:r>
    </w:p>
    <w:p w:rsidR="00FE297A" w:rsidRDefault="00FE297A" w:rsidP="00FE297A">
      <w:pPr>
        <w:pStyle w:val="Default"/>
        <w:numPr>
          <w:ilvl w:val="0"/>
          <w:numId w:val="13"/>
        </w:numPr>
        <w:spacing w:after="34"/>
        <w:ind w:left="0" w:firstLine="709"/>
        <w:jc w:val="both"/>
        <w:rPr>
          <w:rFonts w:ascii="Times New Roman" w:hAnsi="Times New Roman" w:cs="Times New Roman"/>
          <w:color w:val="auto"/>
          <w:sz w:val="26"/>
          <w:szCs w:val="26"/>
        </w:rPr>
      </w:pPr>
      <w:r>
        <w:rPr>
          <w:rFonts w:ascii="Times New Roman" w:hAnsi="Times New Roman" w:cs="Times New Roman"/>
          <w:color w:val="auto"/>
          <w:sz w:val="20"/>
          <w:szCs w:val="20"/>
        </w:rPr>
        <w:t xml:space="preserve"> </w:t>
      </w:r>
      <w:r>
        <w:rPr>
          <w:rFonts w:ascii="Times New Roman" w:hAnsi="Times New Roman" w:cs="Times New Roman"/>
          <w:color w:val="auto"/>
          <w:sz w:val="26"/>
          <w:szCs w:val="26"/>
        </w:rPr>
        <w:t xml:space="preserve">постановление Правительства Российской Федерации от 16 мая 2011 г.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w:t>
      </w:r>
    </w:p>
    <w:p w:rsidR="00FE297A" w:rsidRDefault="00FE297A" w:rsidP="00FE297A">
      <w:pPr>
        <w:pStyle w:val="Default"/>
        <w:numPr>
          <w:ilvl w:val="0"/>
          <w:numId w:val="13"/>
        </w:numPr>
        <w:spacing w:after="34"/>
        <w:ind w:left="0" w:firstLine="709"/>
        <w:jc w:val="both"/>
        <w:rPr>
          <w:rFonts w:ascii="Times New Roman" w:hAnsi="Times New Roman" w:cs="Times New Roman"/>
          <w:color w:val="auto"/>
          <w:sz w:val="26"/>
          <w:szCs w:val="26"/>
        </w:rPr>
      </w:pPr>
      <w:r>
        <w:rPr>
          <w:rFonts w:ascii="Times New Roman" w:hAnsi="Times New Roman" w:cs="Times New Roman"/>
          <w:color w:val="auto"/>
          <w:sz w:val="20"/>
          <w:szCs w:val="20"/>
        </w:rPr>
        <w:t xml:space="preserve"> </w:t>
      </w:r>
      <w:proofErr w:type="gramStart"/>
      <w:r>
        <w:rPr>
          <w:rFonts w:ascii="Times New Roman" w:hAnsi="Times New Roman" w:cs="Times New Roman"/>
          <w:color w:val="auto"/>
          <w:sz w:val="26"/>
          <w:szCs w:val="26"/>
        </w:rPr>
        <w:t>постановление Правительства Российской Федерации от 12 декабря 2012 г.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w:t>
      </w:r>
      <w:proofErr w:type="gramEnd"/>
      <w:r>
        <w:rPr>
          <w:rFonts w:ascii="Times New Roman" w:hAnsi="Times New Roman" w:cs="Times New Roman"/>
          <w:color w:val="auto"/>
          <w:sz w:val="26"/>
          <w:szCs w:val="26"/>
        </w:rPr>
        <w:t xml:space="preserve"> своих должностных обязанностей"; </w:t>
      </w:r>
    </w:p>
    <w:p w:rsidR="00FE297A" w:rsidRDefault="00FE297A" w:rsidP="00FE297A">
      <w:pPr>
        <w:pStyle w:val="Default"/>
        <w:numPr>
          <w:ilvl w:val="0"/>
          <w:numId w:val="13"/>
        </w:numPr>
        <w:spacing w:after="34"/>
        <w:ind w:left="0" w:firstLine="709"/>
        <w:jc w:val="both"/>
        <w:rPr>
          <w:rFonts w:ascii="Times New Roman" w:hAnsi="Times New Roman" w:cs="Times New Roman"/>
          <w:color w:val="auto"/>
          <w:sz w:val="26"/>
          <w:szCs w:val="26"/>
        </w:rPr>
      </w:pPr>
      <w:r>
        <w:rPr>
          <w:rFonts w:ascii="Times New Roman" w:hAnsi="Times New Roman" w:cs="Times New Roman"/>
          <w:color w:val="auto"/>
          <w:sz w:val="20"/>
          <w:szCs w:val="20"/>
        </w:rPr>
        <w:t xml:space="preserve"> </w:t>
      </w:r>
      <w:r>
        <w:rPr>
          <w:rFonts w:ascii="Times New Roman" w:hAnsi="Times New Roman" w:cs="Times New Roman"/>
          <w:color w:val="auto"/>
          <w:sz w:val="26"/>
          <w:szCs w:val="26"/>
        </w:rPr>
        <w:t xml:space="preserve">постановление Правительства Российской Федерации от 17 августа 2016 г. N 806 "О применении </w:t>
      </w:r>
      <w:proofErr w:type="gramStart"/>
      <w:r>
        <w:rPr>
          <w:rFonts w:ascii="Times New Roman" w:hAnsi="Times New Roman" w:cs="Times New Roman"/>
          <w:color w:val="auto"/>
          <w:sz w:val="26"/>
          <w:szCs w:val="26"/>
        </w:rPr>
        <w:t>риск-ориентированного</w:t>
      </w:r>
      <w:proofErr w:type="gramEnd"/>
      <w:r>
        <w:rPr>
          <w:rFonts w:ascii="Times New Roman" w:hAnsi="Times New Roman" w:cs="Times New Roman"/>
          <w:color w:val="auto"/>
          <w:sz w:val="26"/>
          <w:szCs w:val="26"/>
        </w:rPr>
        <w:t xml:space="preserve"> подхода при организации отдельных видов государственного контроля (надзора) и внесении изменений в некоторые акты Правительства Российской Федерации"; </w:t>
      </w:r>
    </w:p>
    <w:p w:rsidR="00FE297A" w:rsidRDefault="00FE297A" w:rsidP="00FE297A">
      <w:pPr>
        <w:pStyle w:val="Default"/>
        <w:numPr>
          <w:ilvl w:val="0"/>
          <w:numId w:val="13"/>
        </w:numPr>
        <w:spacing w:after="34"/>
        <w:ind w:left="0" w:firstLine="709"/>
        <w:jc w:val="both"/>
        <w:rPr>
          <w:rFonts w:ascii="Times New Roman" w:hAnsi="Times New Roman" w:cs="Times New Roman"/>
          <w:color w:val="auto"/>
          <w:sz w:val="26"/>
          <w:szCs w:val="26"/>
        </w:rPr>
      </w:pPr>
      <w:r>
        <w:rPr>
          <w:rFonts w:ascii="Times New Roman" w:hAnsi="Times New Roman" w:cs="Times New Roman"/>
          <w:color w:val="auto"/>
          <w:sz w:val="20"/>
          <w:szCs w:val="20"/>
        </w:rPr>
        <w:t xml:space="preserve"> </w:t>
      </w:r>
      <w:r>
        <w:rPr>
          <w:rFonts w:ascii="Times New Roman" w:hAnsi="Times New Roman" w:cs="Times New Roman"/>
          <w:color w:val="auto"/>
          <w:sz w:val="26"/>
          <w:szCs w:val="26"/>
        </w:rPr>
        <w:t xml:space="preserve">приказ ФНС России от 14 марта 2016 г. N ММВ-7-16/132@ "Об утверждении Основных положений об осуществлении внутреннего контроля деятельности по технологическим процессам ФНС России"; </w:t>
      </w:r>
    </w:p>
    <w:p w:rsidR="00FE297A" w:rsidRDefault="00FE297A" w:rsidP="00FE297A">
      <w:pPr>
        <w:pStyle w:val="Default"/>
        <w:numPr>
          <w:ilvl w:val="0"/>
          <w:numId w:val="13"/>
        </w:numPr>
        <w:spacing w:after="34"/>
        <w:ind w:left="0" w:firstLine="709"/>
        <w:jc w:val="both"/>
        <w:rPr>
          <w:rFonts w:ascii="Times New Roman" w:hAnsi="Times New Roman" w:cs="Times New Roman"/>
          <w:color w:val="auto"/>
          <w:sz w:val="26"/>
          <w:szCs w:val="26"/>
        </w:rPr>
      </w:pPr>
      <w:r>
        <w:rPr>
          <w:rFonts w:ascii="Times New Roman" w:hAnsi="Times New Roman" w:cs="Times New Roman"/>
          <w:color w:val="auto"/>
          <w:sz w:val="20"/>
          <w:szCs w:val="20"/>
        </w:rPr>
        <w:t xml:space="preserve"> </w:t>
      </w:r>
      <w:r>
        <w:rPr>
          <w:rFonts w:ascii="Times New Roman" w:hAnsi="Times New Roman" w:cs="Times New Roman"/>
          <w:color w:val="auto"/>
          <w:sz w:val="26"/>
          <w:szCs w:val="26"/>
        </w:rPr>
        <w:t xml:space="preserve">приказ ФНС России от 20 марта 2017 г. N ММВ-7-16/225@ "Об утверждении Основных положений об управлении рисками в деятельности ФНС России"; </w:t>
      </w:r>
    </w:p>
    <w:p w:rsidR="00FE297A" w:rsidRDefault="00FE297A" w:rsidP="00FE297A">
      <w:pPr>
        <w:pStyle w:val="Default"/>
        <w:numPr>
          <w:ilvl w:val="0"/>
          <w:numId w:val="13"/>
        </w:numPr>
        <w:ind w:left="0" w:firstLine="709"/>
        <w:jc w:val="both"/>
        <w:rPr>
          <w:rFonts w:ascii="Times New Roman" w:hAnsi="Times New Roman" w:cs="Times New Roman"/>
          <w:color w:val="auto"/>
          <w:sz w:val="26"/>
          <w:szCs w:val="26"/>
        </w:rPr>
      </w:pPr>
      <w:r>
        <w:rPr>
          <w:rFonts w:ascii="Times New Roman" w:hAnsi="Times New Roman" w:cs="Times New Roman"/>
          <w:color w:val="auto"/>
          <w:sz w:val="20"/>
          <w:szCs w:val="20"/>
        </w:rPr>
        <w:t xml:space="preserve"> </w:t>
      </w:r>
      <w:r>
        <w:rPr>
          <w:rFonts w:ascii="Times New Roman" w:hAnsi="Times New Roman" w:cs="Times New Roman"/>
          <w:color w:val="auto"/>
          <w:sz w:val="26"/>
          <w:szCs w:val="26"/>
        </w:rPr>
        <w:t xml:space="preserve">приказ ФНС России от 12 марта 2018 г. N ММВ-7-16/140@ "Об утверждении Порядка ведения документа по учету информации о рисках в деятельности ФНС России"; </w:t>
      </w:r>
    </w:p>
    <w:p w:rsidR="00FE297A" w:rsidRDefault="00FE297A" w:rsidP="00FE297A">
      <w:pPr>
        <w:pStyle w:val="Default"/>
        <w:numPr>
          <w:ilvl w:val="0"/>
          <w:numId w:val="13"/>
        </w:numPr>
        <w:spacing w:after="34"/>
        <w:ind w:left="0" w:firstLine="709"/>
        <w:jc w:val="both"/>
        <w:rPr>
          <w:rFonts w:ascii="Times New Roman" w:hAnsi="Times New Roman" w:cs="Times New Roman"/>
          <w:color w:val="auto"/>
          <w:sz w:val="26"/>
          <w:szCs w:val="26"/>
        </w:rPr>
      </w:pPr>
      <w:r>
        <w:rPr>
          <w:rFonts w:ascii="Times New Roman" w:hAnsi="Times New Roman" w:cs="Times New Roman"/>
          <w:color w:val="auto"/>
          <w:sz w:val="20"/>
          <w:szCs w:val="20"/>
        </w:rPr>
        <w:t xml:space="preserve"> </w:t>
      </w:r>
      <w:proofErr w:type="gramStart"/>
      <w:r>
        <w:rPr>
          <w:rFonts w:ascii="Times New Roman" w:hAnsi="Times New Roman" w:cs="Times New Roman"/>
          <w:color w:val="auto"/>
          <w:sz w:val="26"/>
          <w:szCs w:val="26"/>
        </w:rPr>
        <w:t xml:space="preserve">постановление Правительства Российской Федерации от 31 июля 2017 г. N 913 "Об утверждении Правил представления юридическими лицами информации о своих </w:t>
      </w:r>
      <w:proofErr w:type="spellStart"/>
      <w:r>
        <w:rPr>
          <w:rFonts w:ascii="Times New Roman" w:hAnsi="Times New Roman" w:cs="Times New Roman"/>
          <w:color w:val="auto"/>
          <w:sz w:val="26"/>
          <w:szCs w:val="26"/>
        </w:rPr>
        <w:t>бенефициарных</w:t>
      </w:r>
      <w:proofErr w:type="spellEnd"/>
      <w:r>
        <w:rPr>
          <w:rFonts w:ascii="Times New Roman" w:hAnsi="Times New Roman" w:cs="Times New Roman"/>
          <w:color w:val="auto"/>
          <w:sz w:val="26"/>
          <w:szCs w:val="26"/>
        </w:rPr>
        <w:t xml:space="preserve"> владельцах и принятых мерах по установлению в отношении своих </w:t>
      </w:r>
      <w:proofErr w:type="spellStart"/>
      <w:r>
        <w:rPr>
          <w:rFonts w:ascii="Times New Roman" w:hAnsi="Times New Roman" w:cs="Times New Roman"/>
          <w:color w:val="auto"/>
          <w:sz w:val="26"/>
          <w:szCs w:val="26"/>
        </w:rPr>
        <w:t>бенефициарных</w:t>
      </w:r>
      <w:proofErr w:type="spellEnd"/>
      <w:r>
        <w:rPr>
          <w:rFonts w:ascii="Times New Roman" w:hAnsi="Times New Roman" w:cs="Times New Roman"/>
          <w:color w:val="auto"/>
          <w:sz w:val="26"/>
          <w:szCs w:val="26"/>
        </w:rPr>
        <w:t xml:space="preserve"> владельцев сведений, предусмотренных Федеральным законом "О противодействии легализации (отмыванию) доходов, полученных преступным путем, и финансированию терроризма", по запросам уполномоченных органов государственной власти"; </w:t>
      </w:r>
      <w:proofErr w:type="gramEnd"/>
    </w:p>
    <w:p w:rsidR="00FE297A" w:rsidRDefault="00FE297A" w:rsidP="00FE297A">
      <w:pPr>
        <w:pStyle w:val="Default"/>
        <w:numPr>
          <w:ilvl w:val="0"/>
          <w:numId w:val="13"/>
        </w:numPr>
        <w:spacing w:after="34"/>
        <w:ind w:left="0" w:firstLine="709"/>
        <w:jc w:val="both"/>
        <w:rPr>
          <w:rFonts w:ascii="Times New Roman" w:hAnsi="Times New Roman" w:cs="Times New Roman"/>
          <w:color w:val="auto"/>
          <w:sz w:val="26"/>
          <w:szCs w:val="26"/>
        </w:rPr>
      </w:pPr>
      <w:r>
        <w:rPr>
          <w:rFonts w:ascii="Times New Roman" w:hAnsi="Times New Roman" w:cs="Times New Roman"/>
          <w:color w:val="auto"/>
          <w:sz w:val="20"/>
          <w:szCs w:val="20"/>
        </w:rPr>
        <w:t xml:space="preserve"> </w:t>
      </w:r>
      <w:r>
        <w:rPr>
          <w:rFonts w:ascii="Times New Roman" w:hAnsi="Times New Roman" w:cs="Times New Roman"/>
          <w:color w:val="auto"/>
          <w:sz w:val="26"/>
          <w:szCs w:val="26"/>
        </w:rPr>
        <w:t xml:space="preserve">приказ Минфина России N 20н, МНС России N ГБ-3-04/39 от 10 марта 1999 г. "Об утверждении Положения о порядке проведения инвентаризации имущества налогоплательщиков при налоговой проверке"; </w:t>
      </w:r>
    </w:p>
    <w:p w:rsidR="00FE297A" w:rsidRDefault="00FE297A" w:rsidP="00FE297A">
      <w:pPr>
        <w:pStyle w:val="Default"/>
        <w:numPr>
          <w:ilvl w:val="0"/>
          <w:numId w:val="13"/>
        </w:numPr>
        <w:ind w:left="0" w:firstLine="709"/>
        <w:jc w:val="both"/>
        <w:rPr>
          <w:rFonts w:ascii="Times New Roman" w:hAnsi="Times New Roman" w:cs="Times New Roman"/>
          <w:color w:val="auto"/>
          <w:sz w:val="26"/>
          <w:szCs w:val="26"/>
        </w:rPr>
      </w:pPr>
      <w:r>
        <w:rPr>
          <w:rFonts w:ascii="Times New Roman" w:hAnsi="Times New Roman" w:cs="Times New Roman"/>
          <w:color w:val="auto"/>
          <w:sz w:val="20"/>
          <w:szCs w:val="20"/>
        </w:rPr>
        <w:t xml:space="preserve"> </w:t>
      </w:r>
      <w:r>
        <w:rPr>
          <w:rFonts w:ascii="Times New Roman" w:hAnsi="Times New Roman" w:cs="Times New Roman"/>
          <w:color w:val="auto"/>
          <w:sz w:val="26"/>
          <w:szCs w:val="26"/>
        </w:rPr>
        <w:t xml:space="preserve">приказ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 </w:t>
      </w:r>
    </w:p>
    <w:p w:rsidR="00FE297A" w:rsidRDefault="00FE297A" w:rsidP="00FE297A">
      <w:pPr>
        <w:pStyle w:val="Default"/>
        <w:numPr>
          <w:ilvl w:val="0"/>
          <w:numId w:val="13"/>
        </w:numPr>
        <w:spacing w:after="34"/>
        <w:ind w:left="0" w:firstLine="709"/>
        <w:jc w:val="both"/>
        <w:rPr>
          <w:rFonts w:ascii="Times New Roman" w:hAnsi="Times New Roman" w:cs="Times New Roman"/>
          <w:color w:val="auto"/>
          <w:sz w:val="26"/>
          <w:szCs w:val="26"/>
        </w:rPr>
      </w:pPr>
      <w:r>
        <w:rPr>
          <w:color w:val="auto"/>
          <w:sz w:val="20"/>
          <w:szCs w:val="20"/>
        </w:rPr>
        <w:t xml:space="preserve"> </w:t>
      </w:r>
      <w:r>
        <w:rPr>
          <w:rFonts w:ascii="Times New Roman" w:hAnsi="Times New Roman" w:cs="Times New Roman"/>
          <w:color w:val="auto"/>
          <w:sz w:val="26"/>
          <w:szCs w:val="26"/>
        </w:rPr>
        <w:t xml:space="preserve">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w:t>
      </w:r>
    </w:p>
    <w:p w:rsidR="00FE297A" w:rsidRDefault="00FE297A" w:rsidP="00FE297A">
      <w:pPr>
        <w:pStyle w:val="Default"/>
        <w:numPr>
          <w:ilvl w:val="0"/>
          <w:numId w:val="13"/>
        </w:numPr>
        <w:spacing w:after="34"/>
        <w:ind w:left="0" w:firstLine="709"/>
        <w:jc w:val="both"/>
        <w:rPr>
          <w:rFonts w:ascii="Times New Roman" w:hAnsi="Times New Roman" w:cs="Times New Roman"/>
          <w:color w:val="auto"/>
          <w:sz w:val="26"/>
          <w:szCs w:val="26"/>
        </w:rPr>
      </w:pPr>
      <w:r>
        <w:rPr>
          <w:rFonts w:ascii="Times New Roman" w:hAnsi="Times New Roman" w:cs="Times New Roman"/>
          <w:color w:val="auto"/>
          <w:sz w:val="20"/>
          <w:szCs w:val="20"/>
        </w:rPr>
        <w:t xml:space="preserve"> </w:t>
      </w:r>
      <w:r>
        <w:rPr>
          <w:rFonts w:ascii="Times New Roman" w:hAnsi="Times New Roman" w:cs="Times New Roman"/>
          <w:color w:val="auto"/>
          <w:sz w:val="26"/>
          <w:szCs w:val="26"/>
        </w:rPr>
        <w:t xml:space="preserve">приказ ФНС России от 30 мая 2007 г. N ММ-3-06/333@ "Об утверждении Концепции системы планирования выездных налоговых проверок"; </w:t>
      </w:r>
    </w:p>
    <w:p w:rsidR="00FE297A" w:rsidRDefault="00FE297A" w:rsidP="00FE297A">
      <w:pPr>
        <w:pStyle w:val="Default"/>
        <w:numPr>
          <w:ilvl w:val="0"/>
          <w:numId w:val="13"/>
        </w:numPr>
        <w:spacing w:after="34"/>
        <w:ind w:left="0" w:firstLine="709"/>
        <w:jc w:val="both"/>
        <w:rPr>
          <w:rFonts w:ascii="Times New Roman" w:hAnsi="Times New Roman" w:cs="Times New Roman"/>
          <w:color w:val="auto"/>
          <w:sz w:val="26"/>
          <w:szCs w:val="26"/>
        </w:rPr>
      </w:pPr>
      <w:r>
        <w:rPr>
          <w:rFonts w:ascii="Times New Roman" w:hAnsi="Times New Roman" w:cs="Times New Roman"/>
          <w:color w:val="auto"/>
          <w:sz w:val="20"/>
          <w:szCs w:val="20"/>
        </w:rPr>
        <w:t xml:space="preserve"> </w:t>
      </w:r>
      <w:r>
        <w:rPr>
          <w:rFonts w:ascii="Times New Roman" w:hAnsi="Times New Roman" w:cs="Times New Roman"/>
          <w:color w:val="auto"/>
          <w:sz w:val="26"/>
          <w:szCs w:val="26"/>
        </w:rPr>
        <w:t xml:space="preserve">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FE297A" w:rsidRDefault="00FE297A" w:rsidP="00FE297A">
      <w:pPr>
        <w:pStyle w:val="Default"/>
        <w:numPr>
          <w:ilvl w:val="0"/>
          <w:numId w:val="13"/>
        </w:numPr>
        <w:spacing w:after="34"/>
        <w:ind w:left="0" w:firstLine="709"/>
        <w:jc w:val="both"/>
        <w:rPr>
          <w:rFonts w:ascii="Times New Roman" w:hAnsi="Times New Roman" w:cs="Times New Roman"/>
          <w:color w:val="auto"/>
          <w:sz w:val="26"/>
          <w:szCs w:val="26"/>
        </w:rPr>
      </w:pPr>
      <w:r>
        <w:rPr>
          <w:rFonts w:ascii="Times New Roman" w:hAnsi="Times New Roman" w:cs="Times New Roman"/>
          <w:color w:val="auto"/>
          <w:sz w:val="20"/>
          <w:szCs w:val="20"/>
        </w:rPr>
        <w:t xml:space="preserve"> </w:t>
      </w:r>
      <w:r>
        <w:rPr>
          <w:rFonts w:ascii="Times New Roman" w:hAnsi="Times New Roman" w:cs="Times New Roman"/>
          <w:color w:val="auto"/>
          <w:sz w:val="26"/>
          <w:szCs w:val="26"/>
        </w:rPr>
        <w:t xml:space="preserve">приказ ФНС России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w:t>
      </w:r>
    </w:p>
    <w:p w:rsidR="00FE297A" w:rsidRDefault="00FE297A" w:rsidP="00FE297A">
      <w:pPr>
        <w:pStyle w:val="Default"/>
        <w:numPr>
          <w:ilvl w:val="0"/>
          <w:numId w:val="13"/>
        </w:numPr>
        <w:spacing w:after="34"/>
        <w:ind w:left="0" w:firstLine="709"/>
        <w:jc w:val="both"/>
        <w:rPr>
          <w:rFonts w:ascii="Times New Roman" w:hAnsi="Times New Roman" w:cs="Times New Roman"/>
          <w:color w:val="auto"/>
          <w:sz w:val="26"/>
          <w:szCs w:val="26"/>
        </w:rPr>
      </w:pPr>
      <w:r>
        <w:rPr>
          <w:rFonts w:ascii="Times New Roman" w:hAnsi="Times New Roman" w:cs="Times New Roman"/>
          <w:color w:val="auto"/>
          <w:sz w:val="20"/>
          <w:szCs w:val="20"/>
        </w:rPr>
        <w:t xml:space="preserve"> </w:t>
      </w:r>
      <w:proofErr w:type="gramStart"/>
      <w:r>
        <w:rPr>
          <w:rFonts w:ascii="Times New Roman" w:hAnsi="Times New Roman" w:cs="Times New Roman"/>
          <w:color w:val="auto"/>
          <w:sz w:val="26"/>
          <w:szCs w:val="26"/>
        </w:rPr>
        <w:t xml:space="preserve">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w:t>
      </w:r>
      <w:proofErr w:type="gramEnd"/>
    </w:p>
    <w:p w:rsidR="00FE297A" w:rsidRDefault="00FE297A" w:rsidP="00FE297A">
      <w:pPr>
        <w:pStyle w:val="Default"/>
        <w:numPr>
          <w:ilvl w:val="0"/>
          <w:numId w:val="13"/>
        </w:numPr>
        <w:spacing w:after="34"/>
        <w:ind w:left="0" w:firstLine="709"/>
        <w:jc w:val="both"/>
        <w:rPr>
          <w:rFonts w:ascii="Times New Roman" w:hAnsi="Times New Roman" w:cs="Times New Roman"/>
          <w:color w:val="auto"/>
          <w:sz w:val="26"/>
          <w:szCs w:val="26"/>
        </w:rPr>
      </w:pPr>
      <w:r>
        <w:rPr>
          <w:rFonts w:ascii="Times New Roman" w:hAnsi="Times New Roman" w:cs="Times New Roman"/>
          <w:color w:val="auto"/>
          <w:sz w:val="20"/>
          <w:szCs w:val="20"/>
        </w:rPr>
        <w:t xml:space="preserve"> </w:t>
      </w:r>
      <w:proofErr w:type="gramStart"/>
      <w:r>
        <w:rPr>
          <w:rFonts w:ascii="Times New Roman" w:hAnsi="Times New Roman" w:cs="Times New Roman"/>
          <w:color w:val="auto"/>
          <w:sz w:val="26"/>
          <w:szCs w:val="26"/>
        </w:rPr>
        <w:t>приказ ФНС России от 25 июля 2012 г. N ММВ-7-2/519@ "Об утверждении Порядка представления банками (операторами по переводу денежных средств) информации о наличии счетов (специальных банковских счетов) в банке и (или) об остатках денежных средств на счетах (специальных банковских счетах), об операциях на счетах (специальных банковских счетах), об остатках электронных денежных средств и переводах электронных денежных средств по запросам</w:t>
      </w:r>
      <w:proofErr w:type="gramEnd"/>
      <w:r>
        <w:rPr>
          <w:rFonts w:ascii="Times New Roman" w:hAnsi="Times New Roman" w:cs="Times New Roman"/>
          <w:color w:val="auto"/>
          <w:sz w:val="26"/>
          <w:szCs w:val="26"/>
        </w:rPr>
        <w:t xml:space="preserve"> налоговых органов на бумажном носителе, а также соответствующих форм справок и выписки"; </w:t>
      </w:r>
    </w:p>
    <w:p w:rsidR="00FE297A" w:rsidRDefault="00FE297A" w:rsidP="00FE297A">
      <w:pPr>
        <w:pStyle w:val="Default"/>
        <w:numPr>
          <w:ilvl w:val="0"/>
          <w:numId w:val="13"/>
        </w:numPr>
        <w:spacing w:after="34"/>
        <w:ind w:left="0" w:firstLine="709"/>
        <w:jc w:val="both"/>
        <w:rPr>
          <w:rFonts w:ascii="Times New Roman" w:hAnsi="Times New Roman" w:cs="Times New Roman"/>
          <w:color w:val="auto"/>
          <w:sz w:val="26"/>
          <w:szCs w:val="26"/>
        </w:rPr>
      </w:pPr>
      <w:r>
        <w:rPr>
          <w:rFonts w:ascii="Times New Roman" w:hAnsi="Times New Roman" w:cs="Times New Roman"/>
          <w:color w:val="auto"/>
          <w:sz w:val="20"/>
          <w:szCs w:val="20"/>
        </w:rPr>
        <w:t xml:space="preserve"> </w:t>
      </w:r>
      <w:proofErr w:type="gramStart"/>
      <w:r>
        <w:rPr>
          <w:rFonts w:ascii="Times New Roman" w:hAnsi="Times New Roman" w:cs="Times New Roman"/>
          <w:color w:val="auto"/>
          <w:sz w:val="26"/>
          <w:szCs w:val="26"/>
        </w:rPr>
        <w:t xml:space="preserve">приказ ФНС России от 15 апреля 2015 г. N ММВ-7-2/149@ "Об утверждении Порядка направления документов, используемых налоговыми органами при реализации своих полномочий в отношениях, регулируемых законодательством о налогах и сборах,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17.02.2011 N ММВ-7-2/169@"; </w:t>
      </w:r>
      <w:proofErr w:type="gramEnd"/>
    </w:p>
    <w:p w:rsidR="00FE297A" w:rsidRDefault="00FE297A" w:rsidP="00FE297A">
      <w:pPr>
        <w:pStyle w:val="Default"/>
        <w:numPr>
          <w:ilvl w:val="0"/>
          <w:numId w:val="13"/>
        </w:numPr>
        <w:spacing w:after="34"/>
        <w:ind w:left="0" w:firstLine="709"/>
        <w:jc w:val="both"/>
        <w:rPr>
          <w:rFonts w:ascii="Times New Roman" w:hAnsi="Times New Roman" w:cs="Times New Roman"/>
          <w:color w:val="auto"/>
          <w:sz w:val="26"/>
          <w:szCs w:val="26"/>
        </w:rPr>
      </w:pPr>
      <w:r>
        <w:rPr>
          <w:rFonts w:ascii="Times New Roman" w:hAnsi="Times New Roman" w:cs="Times New Roman"/>
          <w:color w:val="auto"/>
          <w:sz w:val="20"/>
          <w:szCs w:val="20"/>
        </w:rPr>
        <w:t xml:space="preserve"> </w:t>
      </w:r>
      <w:r>
        <w:rPr>
          <w:rFonts w:ascii="Times New Roman" w:hAnsi="Times New Roman" w:cs="Times New Roman"/>
          <w:color w:val="auto"/>
          <w:sz w:val="26"/>
          <w:szCs w:val="26"/>
        </w:rPr>
        <w:t xml:space="preserve">приказ ФНС России от 10 марта 2016 г. N ММВ-7-2/122@ "Об утверждении форм и формата представления Информации о выявлении нового объекта обложения торговым сбором, Информации о выявлении недостоверных сведений в отношении объекта обложения торговым сбором в электронной форме, порядка их направления в налоговый орган"; </w:t>
      </w:r>
    </w:p>
    <w:p w:rsidR="00FE297A" w:rsidRDefault="00FE297A" w:rsidP="00FE297A">
      <w:pPr>
        <w:pStyle w:val="Default"/>
        <w:numPr>
          <w:ilvl w:val="0"/>
          <w:numId w:val="13"/>
        </w:numPr>
        <w:spacing w:after="34"/>
        <w:ind w:left="0" w:firstLine="709"/>
        <w:jc w:val="both"/>
        <w:rPr>
          <w:rFonts w:ascii="Times New Roman" w:hAnsi="Times New Roman" w:cs="Times New Roman"/>
          <w:color w:val="auto"/>
          <w:sz w:val="26"/>
          <w:szCs w:val="26"/>
        </w:rPr>
      </w:pPr>
      <w:r>
        <w:rPr>
          <w:rFonts w:ascii="Times New Roman" w:hAnsi="Times New Roman" w:cs="Times New Roman"/>
          <w:color w:val="auto"/>
          <w:sz w:val="20"/>
          <w:szCs w:val="20"/>
        </w:rPr>
        <w:t xml:space="preserve"> </w:t>
      </w:r>
      <w:r>
        <w:rPr>
          <w:rFonts w:ascii="Times New Roman" w:hAnsi="Times New Roman" w:cs="Times New Roman"/>
          <w:color w:val="auto"/>
          <w:sz w:val="26"/>
          <w:szCs w:val="26"/>
        </w:rPr>
        <w:t xml:space="preserve">приказ от 29 мая 2017 г. МВД России N 317 и ФНС России N ММВ-7-2/481@ "О порядке представления результатов оперативно-розыскной деятельности налоговому органу"; </w:t>
      </w:r>
    </w:p>
    <w:p w:rsidR="00FE297A" w:rsidRDefault="00FE297A" w:rsidP="00FE297A">
      <w:pPr>
        <w:pStyle w:val="Default"/>
        <w:numPr>
          <w:ilvl w:val="0"/>
          <w:numId w:val="13"/>
        </w:numPr>
        <w:spacing w:after="34"/>
        <w:ind w:left="0" w:firstLine="709"/>
        <w:jc w:val="both"/>
        <w:rPr>
          <w:rFonts w:ascii="Times New Roman" w:hAnsi="Times New Roman" w:cs="Times New Roman"/>
          <w:color w:val="auto"/>
          <w:sz w:val="26"/>
          <w:szCs w:val="26"/>
        </w:rPr>
      </w:pPr>
      <w:r>
        <w:rPr>
          <w:rFonts w:ascii="Times New Roman" w:hAnsi="Times New Roman" w:cs="Times New Roman"/>
          <w:color w:val="auto"/>
          <w:sz w:val="20"/>
          <w:szCs w:val="20"/>
        </w:rPr>
        <w:t xml:space="preserve"> </w:t>
      </w:r>
      <w:r>
        <w:rPr>
          <w:rFonts w:ascii="Times New Roman" w:hAnsi="Times New Roman" w:cs="Times New Roman"/>
          <w:color w:val="auto"/>
          <w:sz w:val="26"/>
          <w:szCs w:val="26"/>
        </w:rPr>
        <w:t xml:space="preserve">приказ от 20 ноября 2017 г. ФНС России N ММВ-7-2/950@ и ФТС России N 1815 "О порядке представления результатов оперативно-розыскной деятельности налоговому органу"; </w:t>
      </w:r>
    </w:p>
    <w:p w:rsidR="00FE297A" w:rsidRDefault="00FE297A" w:rsidP="00FE297A">
      <w:pPr>
        <w:pStyle w:val="Default"/>
        <w:numPr>
          <w:ilvl w:val="0"/>
          <w:numId w:val="13"/>
        </w:numPr>
        <w:spacing w:after="34"/>
        <w:ind w:left="0" w:firstLine="709"/>
        <w:jc w:val="both"/>
        <w:rPr>
          <w:rFonts w:ascii="Times New Roman" w:hAnsi="Times New Roman" w:cs="Times New Roman"/>
          <w:color w:val="auto"/>
          <w:sz w:val="26"/>
          <w:szCs w:val="26"/>
        </w:rPr>
      </w:pPr>
      <w:r>
        <w:rPr>
          <w:rFonts w:ascii="Times New Roman" w:hAnsi="Times New Roman" w:cs="Times New Roman"/>
          <w:color w:val="auto"/>
          <w:sz w:val="20"/>
          <w:szCs w:val="20"/>
        </w:rPr>
        <w:t xml:space="preserve"> </w:t>
      </w:r>
      <w:r>
        <w:rPr>
          <w:rFonts w:ascii="Times New Roman" w:hAnsi="Times New Roman" w:cs="Times New Roman"/>
          <w:color w:val="auto"/>
          <w:sz w:val="26"/>
          <w:szCs w:val="26"/>
        </w:rPr>
        <w:t xml:space="preserve">приказ ФНС России от 19 июля 2018 г. N ММВ-7-2/460@ "Об утверждении форм и форматов направления налоговым органом запросов в банк (оператору по переводу денежных средств) в электронной форме"; </w:t>
      </w:r>
    </w:p>
    <w:p w:rsidR="00FE297A" w:rsidRPr="00FE297A" w:rsidRDefault="00FE297A" w:rsidP="00FE297A">
      <w:pPr>
        <w:pStyle w:val="Default"/>
        <w:numPr>
          <w:ilvl w:val="0"/>
          <w:numId w:val="13"/>
        </w:numPr>
        <w:spacing w:after="31"/>
        <w:ind w:left="0" w:firstLine="709"/>
        <w:jc w:val="both"/>
        <w:rPr>
          <w:rFonts w:ascii="Times New Roman" w:hAnsi="Times New Roman" w:cs="Times New Roman"/>
          <w:color w:val="auto"/>
          <w:sz w:val="26"/>
          <w:szCs w:val="26"/>
        </w:rPr>
      </w:pPr>
      <w:r w:rsidRPr="00FE297A">
        <w:rPr>
          <w:rFonts w:ascii="Times New Roman" w:hAnsi="Times New Roman" w:cs="Times New Roman"/>
          <w:color w:val="auto"/>
          <w:sz w:val="20"/>
          <w:szCs w:val="20"/>
        </w:rPr>
        <w:t xml:space="preserve"> </w:t>
      </w:r>
      <w:proofErr w:type="gramStart"/>
      <w:r w:rsidRPr="00FE297A">
        <w:rPr>
          <w:rFonts w:ascii="Times New Roman" w:hAnsi="Times New Roman" w:cs="Times New Roman"/>
          <w:color w:val="auto"/>
          <w:sz w:val="26"/>
          <w:szCs w:val="26"/>
        </w:rPr>
        <w:t>приказ ФНС России от 7 ноября 2018 г.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w:t>
      </w:r>
      <w:proofErr w:type="gramEnd"/>
      <w:r w:rsidRPr="00FE297A">
        <w:rPr>
          <w:rFonts w:ascii="Times New Roman" w:hAnsi="Times New Roman" w:cs="Times New Roman"/>
          <w:color w:val="auto"/>
          <w:sz w:val="26"/>
          <w:szCs w:val="26"/>
        </w:rPr>
        <w:t xml:space="preserve">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FE297A">
        <w:rPr>
          <w:rFonts w:ascii="Times New Roman" w:hAnsi="Times New Roman" w:cs="Times New Roman"/>
          <w:color w:val="auto"/>
          <w:sz w:val="26"/>
          <w:szCs w:val="26"/>
        </w:rPr>
        <w:t>дела</w:t>
      </w:r>
      <w:proofErr w:type="gramEnd"/>
      <w:r w:rsidRPr="00FE297A">
        <w:rPr>
          <w:rFonts w:ascii="Times New Roman" w:hAnsi="Times New Roman" w:cs="Times New Roman"/>
          <w:color w:val="auto"/>
          <w:sz w:val="26"/>
          <w:szCs w:val="26"/>
        </w:rPr>
        <w:t xml:space="preserve"> о выявлении которых рассматриваются в порядке, установленном статьей 101 Налогового кодекса Российской Федерации)"; </w:t>
      </w:r>
    </w:p>
    <w:p w:rsidR="00FE297A" w:rsidRDefault="00FE297A" w:rsidP="00FE297A">
      <w:pPr>
        <w:pStyle w:val="Default"/>
        <w:numPr>
          <w:ilvl w:val="0"/>
          <w:numId w:val="13"/>
        </w:numPr>
        <w:spacing w:after="31"/>
        <w:ind w:left="0"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приказ ФНС России от 20 декабря 2018 г. N ММВ-7-2/824@ "Об утверждении образца запроса налогового органа юридическому лицу, предусмотренного пунктом 6 статьи 6.1 Федерального закона от 7 августа 2001 г. N 115-ФЗ "О противодействии легализации (отмыванию) доходов, полученных преступным путем, и финансированию терроризма", на бумажном носителе"; </w:t>
      </w:r>
    </w:p>
    <w:p w:rsidR="00FE297A" w:rsidRDefault="00FE297A" w:rsidP="00FE297A">
      <w:pPr>
        <w:pStyle w:val="Default"/>
        <w:numPr>
          <w:ilvl w:val="0"/>
          <w:numId w:val="13"/>
        </w:numPr>
        <w:ind w:left="0" w:firstLine="709"/>
        <w:jc w:val="both"/>
        <w:rPr>
          <w:rFonts w:ascii="Times New Roman" w:hAnsi="Times New Roman" w:cs="Times New Roman"/>
          <w:color w:val="auto"/>
          <w:sz w:val="26"/>
          <w:szCs w:val="26"/>
        </w:rPr>
      </w:pPr>
      <w:r>
        <w:rPr>
          <w:rFonts w:ascii="Times New Roman" w:hAnsi="Times New Roman" w:cs="Times New Roman"/>
          <w:color w:val="auto"/>
          <w:sz w:val="20"/>
          <w:szCs w:val="20"/>
        </w:rPr>
        <w:t xml:space="preserve"> </w:t>
      </w:r>
      <w:r>
        <w:rPr>
          <w:rFonts w:ascii="Times New Roman" w:hAnsi="Times New Roman" w:cs="Times New Roman"/>
          <w:color w:val="auto"/>
          <w:sz w:val="26"/>
          <w:szCs w:val="26"/>
        </w:rPr>
        <w:t xml:space="preserve">приказ ФНС России от 24 апреля 2019 г. N ММВ-7-2/204@ "Об утверждении формы и формата представления уведомления о невозможности представления в установленные сроки документов (информации) в электронной форме". </w:t>
      </w:r>
    </w:p>
    <w:p w:rsidR="00FE297A" w:rsidRDefault="00FE297A" w:rsidP="00FE297A">
      <w:pPr>
        <w:pStyle w:val="Default"/>
        <w:ind w:firstLine="709"/>
        <w:jc w:val="both"/>
        <w:rPr>
          <w:rFonts w:ascii="Times New Roman" w:hAnsi="Times New Roman" w:cs="Times New Roman"/>
          <w:color w:val="auto"/>
          <w:sz w:val="26"/>
          <w:szCs w:val="26"/>
        </w:rPr>
      </w:pP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Специалист старшей группы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6.4.2. Иные профессиональные знания: </w:t>
      </w:r>
    </w:p>
    <w:p w:rsidR="00FE297A" w:rsidRDefault="00FE297A" w:rsidP="007D076B">
      <w:pPr>
        <w:pStyle w:val="Default"/>
        <w:numPr>
          <w:ilvl w:val="0"/>
          <w:numId w:val="14"/>
        </w:numPr>
        <w:spacing w:after="34"/>
        <w:ind w:left="0" w:firstLine="357"/>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порядок и сроки проведения повторных выездных налоговых проверок; </w:t>
      </w:r>
    </w:p>
    <w:p w:rsidR="00FE297A" w:rsidRDefault="00FE297A" w:rsidP="007D076B">
      <w:pPr>
        <w:pStyle w:val="Default"/>
        <w:numPr>
          <w:ilvl w:val="0"/>
          <w:numId w:val="14"/>
        </w:numPr>
        <w:spacing w:after="34"/>
        <w:ind w:left="0" w:firstLine="357"/>
        <w:jc w:val="both"/>
        <w:rPr>
          <w:rFonts w:ascii="Times New Roman" w:hAnsi="Times New Roman" w:cs="Times New Roman"/>
          <w:color w:val="auto"/>
          <w:sz w:val="26"/>
          <w:szCs w:val="26"/>
        </w:rPr>
      </w:pPr>
      <w:r>
        <w:rPr>
          <w:rFonts w:ascii="Times New Roman" w:hAnsi="Times New Roman" w:cs="Times New Roman"/>
          <w:color w:val="auto"/>
          <w:sz w:val="20"/>
          <w:szCs w:val="20"/>
        </w:rPr>
        <w:t xml:space="preserve"> </w:t>
      </w:r>
      <w:r>
        <w:rPr>
          <w:rFonts w:ascii="Times New Roman" w:hAnsi="Times New Roman" w:cs="Times New Roman"/>
          <w:color w:val="auto"/>
          <w:sz w:val="26"/>
          <w:szCs w:val="26"/>
        </w:rPr>
        <w:t xml:space="preserve">порядок и сроки рассмотрения материалов налоговой проверки; </w:t>
      </w:r>
    </w:p>
    <w:p w:rsidR="00FE297A" w:rsidRDefault="00FE297A" w:rsidP="007D076B">
      <w:pPr>
        <w:pStyle w:val="Default"/>
        <w:numPr>
          <w:ilvl w:val="0"/>
          <w:numId w:val="14"/>
        </w:numPr>
        <w:spacing w:after="34"/>
        <w:ind w:left="0" w:firstLine="357"/>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порядок осуществления мероприятий налогового контроля при проведении повторных выездных налоговых проверок; </w:t>
      </w:r>
    </w:p>
    <w:p w:rsidR="00FE297A" w:rsidRDefault="00FE297A" w:rsidP="007D076B">
      <w:pPr>
        <w:pStyle w:val="Default"/>
        <w:numPr>
          <w:ilvl w:val="0"/>
          <w:numId w:val="14"/>
        </w:numPr>
        <w:spacing w:after="34"/>
        <w:ind w:left="0" w:firstLine="357"/>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порядок и сроки проведения дополнительных мероприятий налогового контроля; </w:t>
      </w:r>
    </w:p>
    <w:p w:rsidR="00FE297A" w:rsidRDefault="00FE297A" w:rsidP="007D076B">
      <w:pPr>
        <w:pStyle w:val="Default"/>
        <w:numPr>
          <w:ilvl w:val="0"/>
          <w:numId w:val="14"/>
        </w:numPr>
        <w:spacing w:after="34"/>
        <w:ind w:left="0" w:firstLine="357"/>
        <w:jc w:val="both"/>
        <w:rPr>
          <w:rFonts w:ascii="Times New Roman" w:hAnsi="Times New Roman" w:cs="Times New Roman"/>
          <w:color w:val="auto"/>
          <w:sz w:val="26"/>
          <w:szCs w:val="26"/>
        </w:rPr>
      </w:pPr>
      <w:r>
        <w:rPr>
          <w:rFonts w:ascii="Times New Roman" w:hAnsi="Times New Roman" w:cs="Times New Roman"/>
          <w:color w:val="auto"/>
          <w:sz w:val="20"/>
          <w:szCs w:val="20"/>
        </w:rPr>
        <w:t xml:space="preserve"> </w:t>
      </w:r>
      <w:r>
        <w:rPr>
          <w:rFonts w:ascii="Times New Roman" w:hAnsi="Times New Roman" w:cs="Times New Roman"/>
          <w:color w:val="auto"/>
          <w:sz w:val="26"/>
          <w:szCs w:val="26"/>
        </w:rPr>
        <w:t xml:space="preserve">порядок и сроки оформления результатов повторной выездной налоговой проверки и вынесения решения по ней; </w:t>
      </w:r>
    </w:p>
    <w:p w:rsidR="00FE297A" w:rsidRDefault="00FE297A" w:rsidP="007D076B">
      <w:pPr>
        <w:pStyle w:val="Default"/>
        <w:numPr>
          <w:ilvl w:val="0"/>
          <w:numId w:val="14"/>
        </w:numPr>
        <w:spacing w:after="34"/>
        <w:ind w:left="0" w:firstLine="357"/>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порядок администрирования и контроля правильности исчисления, полнотой и своевременностью уплаты налогов, сборов и страховых взносов; </w:t>
      </w:r>
    </w:p>
    <w:p w:rsidR="00FE297A" w:rsidRDefault="00FE297A" w:rsidP="007D076B">
      <w:pPr>
        <w:pStyle w:val="Default"/>
        <w:numPr>
          <w:ilvl w:val="0"/>
          <w:numId w:val="14"/>
        </w:numPr>
        <w:spacing w:after="34"/>
        <w:ind w:left="0" w:firstLine="357"/>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порядок проведения мероприятий налогового контроля (выездных, повторных выездных и камеральных налоговых проверок) и </w:t>
      </w:r>
      <w:proofErr w:type="spellStart"/>
      <w:r>
        <w:rPr>
          <w:rFonts w:ascii="Times New Roman" w:hAnsi="Times New Roman" w:cs="Times New Roman"/>
          <w:color w:val="auto"/>
          <w:sz w:val="26"/>
          <w:szCs w:val="26"/>
        </w:rPr>
        <w:t>предпроверочного</w:t>
      </w:r>
      <w:proofErr w:type="spellEnd"/>
      <w:r>
        <w:rPr>
          <w:rFonts w:ascii="Times New Roman" w:hAnsi="Times New Roman" w:cs="Times New Roman"/>
          <w:color w:val="auto"/>
          <w:sz w:val="26"/>
          <w:szCs w:val="26"/>
        </w:rPr>
        <w:t xml:space="preserve"> анализа; </w:t>
      </w:r>
    </w:p>
    <w:p w:rsidR="00FE297A" w:rsidRDefault="00FE297A" w:rsidP="007D076B">
      <w:pPr>
        <w:pStyle w:val="Default"/>
        <w:numPr>
          <w:ilvl w:val="0"/>
          <w:numId w:val="14"/>
        </w:numPr>
        <w:spacing w:after="34"/>
        <w:ind w:left="0" w:firstLine="357"/>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понятие и порядок досудебного урегулирования налоговых споров и правового обеспечения деятельности налоговых органов; </w:t>
      </w:r>
    </w:p>
    <w:p w:rsidR="00FE297A" w:rsidRDefault="00FE297A" w:rsidP="007D076B">
      <w:pPr>
        <w:pStyle w:val="Default"/>
        <w:numPr>
          <w:ilvl w:val="0"/>
          <w:numId w:val="14"/>
        </w:numPr>
        <w:spacing w:after="34"/>
        <w:ind w:left="0" w:firstLine="357"/>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порядок согласования запросов Управления Федеральной налоговой службы по субъекту Российской Федерации (субъектам Российской Федерации, находящимся в границах Центрального федерального округа) в банках сведений по счетам физических лиц; </w:t>
      </w:r>
    </w:p>
    <w:p w:rsidR="00FE297A" w:rsidRDefault="00FE297A" w:rsidP="007D076B">
      <w:pPr>
        <w:pStyle w:val="Default"/>
        <w:numPr>
          <w:ilvl w:val="0"/>
          <w:numId w:val="14"/>
        </w:numPr>
        <w:ind w:left="0" w:firstLine="357"/>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основы экономики, финансов и кредита, бухгалтерского и налогового учета, основы налогообложения; </w:t>
      </w:r>
    </w:p>
    <w:p w:rsidR="00FE297A" w:rsidRDefault="00FE297A" w:rsidP="00FE297A">
      <w:pPr>
        <w:pStyle w:val="Default"/>
        <w:ind w:firstLine="709"/>
        <w:jc w:val="both"/>
        <w:rPr>
          <w:rFonts w:ascii="Times New Roman" w:hAnsi="Times New Roman" w:cs="Times New Roman"/>
          <w:color w:val="auto"/>
          <w:sz w:val="26"/>
          <w:szCs w:val="26"/>
        </w:rPr>
      </w:pP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6.5. Наличие функциональных знаний: </w:t>
      </w:r>
    </w:p>
    <w:p w:rsidR="00FE297A" w:rsidRDefault="00FE297A" w:rsidP="007D076B">
      <w:pPr>
        <w:pStyle w:val="Default"/>
        <w:numPr>
          <w:ilvl w:val="0"/>
          <w:numId w:val="14"/>
        </w:numPr>
        <w:spacing w:after="31"/>
        <w:ind w:left="0" w:firstLine="0"/>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проведение мероприятий налогового контроля в ходе осуществления </w:t>
      </w:r>
      <w:proofErr w:type="spellStart"/>
      <w:r>
        <w:rPr>
          <w:rFonts w:ascii="Times New Roman" w:hAnsi="Times New Roman" w:cs="Times New Roman"/>
          <w:color w:val="auto"/>
          <w:sz w:val="26"/>
          <w:szCs w:val="26"/>
        </w:rPr>
        <w:t>предпроверочного</w:t>
      </w:r>
      <w:proofErr w:type="spellEnd"/>
      <w:r>
        <w:rPr>
          <w:rFonts w:ascii="Times New Roman" w:hAnsi="Times New Roman" w:cs="Times New Roman"/>
          <w:color w:val="auto"/>
          <w:sz w:val="26"/>
          <w:szCs w:val="26"/>
        </w:rPr>
        <w:t xml:space="preserve"> анализа, контрольно-аналитической работы; </w:t>
      </w:r>
    </w:p>
    <w:p w:rsidR="00FE297A" w:rsidRDefault="00FE297A" w:rsidP="007D076B">
      <w:pPr>
        <w:pStyle w:val="Default"/>
        <w:numPr>
          <w:ilvl w:val="0"/>
          <w:numId w:val="14"/>
        </w:numPr>
        <w:ind w:left="0" w:firstLine="0"/>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проведение повторной выездной налоговой проверки; </w:t>
      </w:r>
    </w:p>
    <w:p w:rsidR="00FE297A" w:rsidRDefault="00FE297A" w:rsidP="007D076B">
      <w:pPr>
        <w:pStyle w:val="Default"/>
        <w:numPr>
          <w:ilvl w:val="0"/>
          <w:numId w:val="14"/>
        </w:numPr>
        <w:spacing w:after="32"/>
        <w:ind w:left="0" w:firstLine="0"/>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оформление результатов повторной выездной налоговой проверки и мероприятий налогового контроля; </w:t>
      </w:r>
    </w:p>
    <w:p w:rsidR="00FE297A" w:rsidRDefault="00FE297A" w:rsidP="007D076B">
      <w:pPr>
        <w:pStyle w:val="Default"/>
        <w:numPr>
          <w:ilvl w:val="0"/>
          <w:numId w:val="14"/>
        </w:numPr>
        <w:spacing w:after="32"/>
        <w:ind w:left="0" w:firstLine="0"/>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 </w:t>
      </w:r>
    </w:p>
    <w:p w:rsidR="00FE297A" w:rsidRDefault="00FE297A" w:rsidP="007D076B">
      <w:pPr>
        <w:pStyle w:val="Default"/>
        <w:numPr>
          <w:ilvl w:val="0"/>
          <w:numId w:val="14"/>
        </w:numPr>
        <w:spacing w:after="32"/>
        <w:ind w:left="0" w:firstLine="0"/>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виды, назначение и технологии организации мероприятий налогового контроля при проведении </w:t>
      </w:r>
      <w:proofErr w:type="spellStart"/>
      <w:r>
        <w:rPr>
          <w:rFonts w:ascii="Times New Roman" w:hAnsi="Times New Roman" w:cs="Times New Roman"/>
          <w:color w:val="auto"/>
          <w:sz w:val="26"/>
          <w:szCs w:val="26"/>
        </w:rPr>
        <w:t>предпроверочного</w:t>
      </w:r>
      <w:proofErr w:type="spellEnd"/>
      <w:r>
        <w:rPr>
          <w:rFonts w:ascii="Times New Roman" w:hAnsi="Times New Roman" w:cs="Times New Roman"/>
          <w:color w:val="auto"/>
          <w:sz w:val="26"/>
          <w:szCs w:val="26"/>
        </w:rPr>
        <w:t xml:space="preserve"> анализа и повторных выездных налоговых проверок, в том числе в части истребования документов, проведения допросов и осмотров; </w:t>
      </w:r>
    </w:p>
    <w:p w:rsidR="00FE297A" w:rsidRDefault="00FE297A" w:rsidP="007D076B">
      <w:pPr>
        <w:pStyle w:val="Default"/>
        <w:numPr>
          <w:ilvl w:val="0"/>
          <w:numId w:val="14"/>
        </w:numPr>
        <w:spacing w:after="32"/>
        <w:ind w:left="0" w:firstLine="0"/>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порядок, этапы, инструменты проведения повторных выездных налоговых проверок; </w:t>
      </w:r>
    </w:p>
    <w:p w:rsidR="00FE297A" w:rsidRDefault="00FE297A" w:rsidP="007D076B">
      <w:pPr>
        <w:pStyle w:val="Default"/>
        <w:numPr>
          <w:ilvl w:val="0"/>
          <w:numId w:val="14"/>
        </w:numPr>
        <w:spacing w:after="32"/>
        <w:ind w:left="0" w:firstLine="0"/>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ограничения при проведении проверочных процедур; </w:t>
      </w:r>
    </w:p>
    <w:p w:rsidR="00FE297A" w:rsidRDefault="00FE297A" w:rsidP="007D076B">
      <w:pPr>
        <w:pStyle w:val="Default"/>
        <w:numPr>
          <w:ilvl w:val="0"/>
          <w:numId w:val="14"/>
        </w:numPr>
        <w:spacing w:after="32"/>
        <w:ind w:left="0" w:firstLine="0"/>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меры, принимаемые по результатам проверки; </w:t>
      </w:r>
    </w:p>
    <w:p w:rsidR="00FE297A" w:rsidRDefault="00FE297A" w:rsidP="007D076B">
      <w:pPr>
        <w:pStyle w:val="Default"/>
        <w:numPr>
          <w:ilvl w:val="0"/>
          <w:numId w:val="14"/>
        </w:numPr>
        <w:ind w:left="0" w:firstLine="0"/>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основания проведения и особенности повторных выездных налоговых проверок; </w:t>
      </w:r>
    </w:p>
    <w:p w:rsidR="00FE297A" w:rsidRDefault="00FE297A" w:rsidP="00FE297A">
      <w:pPr>
        <w:pStyle w:val="Default"/>
        <w:ind w:firstLine="709"/>
        <w:jc w:val="both"/>
        <w:rPr>
          <w:rFonts w:ascii="Times New Roman" w:hAnsi="Times New Roman" w:cs="Times New Roman"/>
          <w:color w:val="auto"/>
          <w:sz w:val="26"/>
          <w:szCs w:val="26"/>
        </w:rPr>
      </w:pP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6.6. Наличие базовых умений: </w:t>
      </w:r>
    </w:p>
    <w:p w:rsidR="00FE297A" w:rsidRDefault="00FE297A" w:rsidP="007D076B">
      <w:pPr>
        <w:pStyle w:val="Default"/>
        <w:numPr>
          <w:ilvl w:val="0"/>
          <w:numId w:val="15"/>
        </w:numPr>
        <w:spacing w:after="34"/>
        <w:ind w:left="0" w:firstLine="284"/>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умение мыслить системно; </w:t>
      </w:r>
    </w:p>
    <w:p w:rsidR="00FE297A" w:rsidRDefault="00FE297A" w:rsidP="007D076B">
      <w:pPr>
        <w:pStyle w:val="Default"/>
        <w:numPr>
          <w:ilvl w:val="0"/>
          <w:numId w:val="15"/>
        </w:numPr>
        <w:spacing w:after="34"/>
        <w:ind w:left="0" w:firstLine="284"/>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умение планировать; </w:t>
      </w:r>
    </w:p>
    <w:p w:rsidR="00FE297A" w:rsidRDefault="00FE297A" w:rsidP="007D076B">
      <w:pPr>
        <w:pStyle w:val="Default"/>
        <w:numPr>
          <w:ilvl w:val="0"/>
          <w:numId w:val="15"/>
        </w:numPr>
        <w:spacing w:after="34"/>
        <w:ind w:left="0" w:firstLine="284"/>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рационально использовать служебное время и достигать результата; </w:t>
      </w:r>
    </w:p>
    <w:p w:rsidR="00FE297A" w:rsidRDefault="00FE297A" w:rsidP="007D076B">
      <w:pPr>
        <w:pStyle w:val="Default"/>
        <w:numPr>
          <w:ilvl w:val="0"/>
          <w:numId w:val="15"/>
        </w:numPr>
        <w:ind w:left="0" w:firstLine="284"/>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коммуникативные умения; </w:t>
      </w:r>
    </w:p>
    <w:p w:rsidR="00FE297A" w:rsidRDefault="00FE297A" w:rsidP="007D076B">
      <w:pPr>
        <w:pStyle w:val="Default"/>
        <w:ind w:firstLine="284"/>
        <w:jc w:val="both"/>
        <w:rPr>
          <w:rFonts w:ascii="Times New Roman" w:hAnsi="Times New Roman" w:cs="Times New Roman"/>
          <w:color w:val="auto"/>
          <w:sz w:val="26"/>
          <w:szCs w:val="26"/>
        </w:rPr>
      </w:pPr>
    </w:p>
    <w:p w:rsidR="00FE297A" w:rsidRDefault="00FE297A" w:rsidP="007D076B">
      <w:pPr>
        <w:pStyle w:val="Default"/>
        <w:ind w:firstLine="284"/>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6.7. Наличие профессиональных умений: </w:t>
      </w:r>
    </w:p>
    <w:p w:rsidR="00FE297A" w:rsidRDefault="00FE297A" w:rsidP="007D076B">
      <w:pPr>
        <w:pStyle w:val="Default"/>
        <w:numPr>
          <w:ilvl w:val="0"/>
          <w:numId w:val="16"/>
        </w:numPr>
        <w:spacing w:after="34"/>
        <w:ind w:left="0" w:firstLine="284"/>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проведение повторных выездных налоговых проверок; </w:t>
      </w:r>
    </w:p>
    <w:p w:rsidR="00FE297A" w:rsidRDefault="00FE297A" w:rsidP="007D076B">
      <w:pPr>
        <w:pStyle w:val="Default"/>
        <w:numPr>
          <w:ilvl w:val="0"/>
          <w:numId w:val="16"/>
        </w:numPr>
        <w:ind w:left="0" w:firstLine="284"/>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работа с информационными ресурсами и базами данных, в том числе по выявлению рисков в деятельности налоговых органов. </w:t>
      </w:r>
    </w:p>
    <w:p w:rsidR="00FE297A" w:rsidRDefault="00FE297A" w:rsidP="007D076B">
      <w:pPr>
        <w:pStyle w:val="Default"/>
        <w:ind w:firstLine="284"/>
        <w:jc w:val="both"/>
        <w:rPr>
          <w:rFonts w:ascii="Times New Roman" w:hAnsi="Times New Roman" w:cs="Times New Roman"/>
          <w:color w:val="auto"/>
          <w:sz w:val="26"/>
          <w:szCs w:val="26"/>
        </w:rPr>
      </w:pPr>
    </w:p>
    <w:p w:rsidR="00FE297A" w:rsidRDefault="00FE297A" w:rsidP="007D076B">
      <w:pPr>
        <w:pStyle w:val="Default"/>
        <w:ind w:firstLine="284"/>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6.8. Наличие функциональных умений: </w:t>
      </w:r>
    </w:p>
    <w:p w:rsidR="00FE297A" w:rsidRDefault="00FE297A" w:rsidP="007D076B">
      <w:pPr>
        <w:pStyle w:val="Default"/>
        <w:numPr>
          <w:ilvl w:val="0"/>
          <w:numId w:val="17"/>
        </w:numPr>
        <w:spacing w:after="34"/>
        <w:ind w:left="0" w:firstLine="284"/>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проведение повторных выездных налоговых проверок; </w:t>
      </w:r>
    </w:p>
    <w:p w:rsidR="00FE297A" w:rsidRDefault="00FE297A" w:rsidP="007D076B">
      <w:pPr>
        <w:pStyle w:val="Default"/>
        <w:numPr>
          <w:ilvl w:val="0"/>
          <w:numId w:val="17"/>
        </w:numPr>
        <w:spacing w:after="34"/>
        <w:ind w:left="0" w:firstLine="284"/>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формирование и ведение реестров, кадастров, регистров, перечней, каталогов, лицевых счетов для обеспечения контрольно-надзорных полномочий; </w:t>
      </w:r>
    </w:p>
    <w:p w:rsidR="00FE297A" w:rsidRDefault="00FE297A" w:rsidP="007D076B">
      <w:pPr>
        <w:pStyle w:val="Default"/>
        <w:numPr>
          <w:ilvl w:val="0"/>
          <w:numId w:val="17"/>
        </w:numPr>
        <w:ind w:left="0" w:firstLine="284"/>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осуществление контроля исполнения предписаний, решений и других распорядительных документов. </w:t>
      </w:r>
    </w:p>
    <w:p w:rsidR="00FE297A" w:rsidRDefault="00FE297A" w:rsidP="007D076B">
      <w:pPr>
        <w:pStyle w:val="Default"/>
        <w:ind w:firstLine="284"/>
        <w:jc w:val="both"/>
        <w:rPr>
          <w:rFonts w:ascii="Times New Roman" w:hAnsi="Times New Roman" w:cs="Times New Roman"/>
          <w:color w:val="auto"/>
          <w:sz w:val="26"/>
          <w:szCs w:val="26"/>
        </w:rPr>
      </w:pPr>
    </w:p>
    <w:p w:rsidR="00FE297A" w:rsidRDefault="00FE297A" w:rsidP="00FE297A">
      <w:pPr>
        <w:pStyle w:val="Default"/>
        <w:ind w:firstLine="709"/>
        <w:jc w:val="center"/>
        <w:rPr>
          <w:rFonts w:ascii="Times New Roman" w:hAnsi="Times New Roman" w:cs="Times New Roman"/>
          <w:color w:val="auto"/>
          <w:sz w:val="26"/>
          <w:szCs w:val="26"/>
        </w:rPr>
      </w:pPr>
      <w:r>
        <w:rPr>
          <w:rFonts w:ascii="Times New Roman" w:hAnsi="Times New Roman" w:cs="Times New Roman"/>
          <w:b/>
          <w:bCs/>
          <w:color w:val="auto"/>
          <w:sz w:val="26"/>
          <w:szCs w:val="26"/>
        </w:rPr>
        <w:t>III. Должностные обязанности, права и ответственность</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7. Основные права и обязанности специалиста старшей группы,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 </w:t>
      </w:r>
      <w:proofErr w:type="gramStart"/>
      <w:r>
        <w:rPr>
          <w:rFonts w:ascii="Times New Roman" w:hAnsi="Times New Roman" w:cs="Times New Roman"/>
          <w:color w:val="auto"/>
          <w:sz w:val="26"/>
          <w:szCs w:val="26"/>
        </w:rPr>
        <w:t xml:space="preserve">Специалист старшей группы осуществляет иные права и исполняет обязанности, предусмотренные законодательством Российской Федерации, Положением о Федеральной налоговой службе, Положением о Межрегиональной инспекции Федеральной налоговой службы по </w:t>
      </w:r>
      <w:r w:rsidR="007D076B" w:rsidRPr="007D076B">
        <w:rPr>
          <w:rFonts w:ascii="Times New Roman" w:hAnsi="Times New Roman" w:cs="Times New Roman"/>
          <w:color w:val="auto"/>
          <w:sz w:val="26"/>
          <w:szCs w:val="26"/>
        </w:rPr>
        <w:t>Северо-Кавказскому</w:t>
      </w:r>
      <w:r>
        <w:rPr>
          <w:rFonts w:ascii="Times New Roman" w:hAnsi="Times New Roman" w:cs="Times New Roman"/>
          <w:color w:val="auto"/>
          <w:sz w:val="26"/>
          <w:szCs w:val="26"/>
        </w:rPr>
        <w:t xml:space="preserve"> федеральному округу, Положением об отделе контроля налоговых органов, приказами Инспекции, поручениями руководства Инспекции. </w:t>
      </w:r>
      <w:proofErr w:type="gramEnd"/>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8.1. Исходя из задач и функций, возложенных на отдел, в обязанности специалиста старшей группы входит: </w:t>
      </w:r>
    </w:p>
    <w:p w:rsidR="007D076B" w:rsidRDefault="00FE297A" w:rsidP="007D076B">
      <w:pPr>
        <w:pStyle w:val="Default"/>
        <w:ind w:firstLine="709"/>
        <w:jc w:val="both"/>
        <w:rPr>
          <w:rFonts w:ascii="Times New Roman" w:hAnsi="Times New Roman" w:cs="Times New Roman"/>
          <w:color w:val="auto"/>
          <w:sz w:val="26"/>
          <w:szCs w:val="26"/>
        </w:rPr>
      </w:pPr>
      <w:proofErr w:type="gramStart"/>
      <w:r>
        <w:rPr>
          <w:rFonts w:ascii="Times New Roman" w:hAnsi="Times New Roman" w:cs="Times New Roman"/>
          <w:color w:val="auto"/>
          <w:sz w:val="26"/>
          <w:szCs w:val="26"/>
        </w:rPr>
        <w:t xml:space="preserve">8.1.1. участие в повторных выездных налоговых проверок налогоплательщиков в порядке контроля за деятельностью Управления Федеральной налоговой службы по субъекту Российской Федерации (субъектам Российской Федерации, находящимся в границах </w:t>
      </w:r>
      <w:r w:rsidR="007D076B" w:rsidRPr="007D076B">
        <w:rPr>
          <w:rFonts w:ascii="Times New Roman" w:hAnsi="Times New Roman" w:cs="Times New Roman"/>
          <w:color w:val="auto"/>
          <w:sz w:val="26"/>
          <w:szCs w:val="26"/>
        </w:rPr>
        <w:t>Северо-Кавказскому</w:t>
      </w:r>
      <w:r>
        <w:rPr>
          <w:rFonts w:ascii="Times New Roman" w:hAnsi="Times New Roman" w:cs="Times New Roman"/>
          <w:color w:val="auto"/>
          <w:sz w:val="26"/>
          <w:szCs w:val="26"/>
        </w:rPr>
        <w:t xml:space="preserve"> федерального округа). </w:t>
      </w:r>
      <w:proofErr w:type="gramEnd"/>
    </w:p>
    <w:p w:rsidR="00FE297A" w:rsidRDefault="00FE297A" w:rsidP="007D076B">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8.1.2. инициирование мероприятий налогового контроля при проведении </w:t>
      </w:r>
      <w:proofErr w:type="spellStart"/>
      <w:r>
        <w:rPr>
          <w:rFonts w:ascii="Times New Roman" w:hAnsi="Times New Roman" w:cs="Times New Roman"/>
          <w:color w:val="auto"/>
          <w:sz w:val="26"/>
          <w:szCs w:val="26"/>
        </w:rPr>
        <w:t>предпроверочного</w:t>
      </w:r>
      <w:proofErr w:type="spellEnd"/>
      <w:r>
        <w:rPr>
          <w:rFonts w:ascii="Times New Roman" w:hAnsi="Times New Roman" w:cs="Times New Roman"/>
          <w:color w:val="auto"/>
          <w:sz w:val="26"/>
          <w:szCs w:val="26"/>
        </w:rPr>
        <w:t xml:space="preserve"> анализа и повторных выездных налоговых проверок, в том числе в части истребования документов, проведения допросов и осмотров.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8.1.3. подготовка пакета документов для согласования запросов Управления Федеральной налоговой службы по субъекту Российской Федерации (субъектам Российской Федерации, находящимся в границах </w:t>
      </w:r>
      <w:r w:rsidR="007D076B" w:rsidRPr="007D076B">
        <w:rPr>
          <w:rFonts w:ascii="Times New Roman" w:hAnsi="Times New Roman" w:cs="Times New Roman"/>
          <w:color w:val="auto"/>
          <w:sz w:val="26"/>
          <w:szCs w:val="26"/>
        </w:rPr>
        <w:t>Северо-Кавказскому</w:t>
      </w:r>
      <w:r>
        <w:rPr>
          <w:rFonts w:ascii="Times New Roman" w:hAnsi="Times New Roman" w:cs="Times New Roman"/>
          <w:color w:val="auto"/>
          <w:sz w:val="26"/>
          <w:szCs w:val="26"/>
        </w:rPr>
        <w:t xml:space="preserve"> федерального округа) в банках сведений по счетам физических лиц.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8.1.4. анализ схем уклонения от налогообложения и уплаты страховых взносов, подготовку предложений по выявлению, пресечению и предупреждению данных схем.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8.1.5. осуществление контроля за поступлением денежных сре</w:t>
      </w:r>
      <w:proofErr w:type="gramStart"/>
      <w:r>
        <w:rPr>
          <w:rFonts w:ascii="Times New Roman" w:hAnsi="Times New Roman" w:cs="Times New Roman"/>
          <w:color w:val="auto"/>
          <w:sz w:val="26"/>
          <w:szCs w:val="26"/>
        </w:rPr>
        <w:t>дств в б</w:t>
      </w:r>
      <w:proofErr w:type="gramEnd"/>
      <w:r>
        <w:rPr>
          <w:rFonts w:ascii="Times New Roman" w:hAnsi="Times New Roman" w:cs="Times New Roman"/>
          <w:color w:val="auto"/>
          <w:sz w:val="26"/>
          <w:szCs w:val="26"/>
        </w:rPr>
        <w:t xml:space="preserve">юджетную систему Российской Федерации по суммам дополнительных поступлений, выявленных в ходе проведения повторных выездных налоговых проверок.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8.1.6. подготовка материалов повторных выездных проверок для направления в следственные органы для возбуждения уголовных дел в соответствии со статьей 32 НК РФ.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8.1.7. участие по согласованию с ФНС России в проверках, организуемых полномочным представителем Президента Российской Федерации в Центральном федеральном округе;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8.1.8. осуществление перед проведением повторных выездных налоговых проверок предварительного анализа рисков в деятельности организаций, в том числе с использованием данных автоматизированных программных продуктов и информационных ресурсов;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8.1.9. оценка полноты и достоверности информации, содержащейся в базах данных и иных информационных ресурсах проверяемых налоговых органов;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8.1.10. проведение анализа схем уклонения от налогообложения, подготовку предложений по выявлению, пресечению и предупреждению данных схем;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8.1.11. информирование руководителя повторной выездной налоговой проверки и начальника отдела о ходе проведения мероприятий налогового контроля, спорных вопросах, возникающих в ходе их проведения;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8.1.12. формирование типовых выборок и QBE – запросов по направлениям деятельности Отдела. В целях формирования и совершенствования системы запросов изучение возможности программных комплексов и информационных ресурсов;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8.1.13. качественное и в установленные сроки выполнение текущих поручений начальника отдела и его заместителей, руководства Инспекции;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8.1.14. соблюдение правил делового общения и норм служебного этикета;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8.1.15. соблюдения установленных в Инспекции правил служебного распорядка, норм охраны труда, техники безопасности и противопожарной защиты;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8.1.16. обеспечение сохранности служебного удостоверения;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8.1.17. соблюдение режима секретности проводимых в отделе работ, в том числе при обработке с использованием технических средств документов, составляющих налоговую и служебную тайну;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8.1.18. обеспечение хранения государственной, налоговой и иной охраняемой законом тайны, доступ к которой был получен при выполнении своих должностных обязанностей;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8.1.19. ведение делопроизводства в отделе в соответствии с инструкцией по делопроизводству, а также хранение и передачу в архив документов отдела;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8.1.20. взаимодействие по вопросам, входящим в компетенцию отдела, со структурными подразделениями Инспекции; </w:t>
      </w:r>
    </w:p>
    <w:p w:rsidR="007D076B" w:rsidRDefault="00FE297A" w:rsidP="007D076B">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8.1.21. постоянное повышение своего профессионального уровня; </w:t>
      </w:r>
    </w:p>
    <w:p w:rsidR="00FE297A" w:rsidRDefault="00FE297A" w:rsidP="007D076B">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8.1.22. осуществление иных функций по поручению начальника (заместителя начальника) отдела и руководства Инспекции.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8.2. При выполнении возложенных должностных обязанностей специалист старшей группы обеспечивает соблюдение принципов противодействия коррупции, правовых и организационных основ предупреждения коррупции и борьбы с ней, установленных Федеральным законом от 25.12.2008 № 273-ФЗ «О противодействии коррупции», в т. ч.: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8.2.1. представляет в кадровое подразделение Инспекции сведения о доходах, расходах, об имуществе и обязательствах имущественного характера;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8.2.2. уведомляет начальника Инспекции обо всех случаях обращения к нему каких-либо лиц в целях склонения к совершению коррупционных правонарушений;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8.2.3. принимает меры по недопущению любой возможности возникновения конфликта интересов;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8.2.4. в письменной форме уведомляет своего непосредственного начальника о возникшем конфликте интересов или о возможности его возникновения, как только об этом станет известно;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8.3. Исходя из задач организации технологических процессов ФНС России и осуществления внутреннего контроля деятельности по отдельным технологическим процессам ФНС России, возложенных на отдел, при отсутствии ответственного (основного) технолога отдела, в обязанности специалиста старшей группы входит: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8.3.1. осуществление выполнения технологических процессов ФНС России (в том числе при тестировании программного обеспечения) и при обновлении версий программного обеспечения, оказывающем влияние на выполнение технологических процессов.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8.3.2. инструктирование и консультирование на рабочих местах сотрудников отдела, в том числе при смене версий программного обеспечения и при появлении вопросов в ходе выполнения технологических процессов ФНС России.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8.3.3. выполнение необходимых действий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ответственным технологом Инспекции.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8.3.4. подготовка предложений по функциональным ролям (список доступных режимов, шаблонов ролей) для сотрудников отдела.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8.3.5. анализ и систематизация проблемы и организации выполнения технологических процессов ФНС России, информирование об этих проблемах с предложениями по их устранению ответственного технолога Инспекции.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9. Исходя из установленных полномочий специалист старшей группы имеет право </w:t>
      </w:r>
      <w:proofErr w:type="gramStart"/>
      <w:r>
        <w:rPr>
          <w:rFonts w:ascii="Times New Roman" w:hAnsi="Times New Roman" w:cs="Times New Roman"/>
          <w:color w:val="auto"/>
          <w:sz w:val="26"/>
          <w:szCs w:val="26"/>
        </w:rPr>
        <w:t>на</w:t>
      </w:r>
      <w:proofErr w:type="gramEnd"/>
      <w:r>
        <w:rPr>
          <w:rFonts w:ascii="Times New Roman" w:hAnsi="Times New Roman" w:cs="Times New Roman"/>
          <w:color w:val="auto"/>
          <w:sz w:val="26"/>
          <w:szCs w:val="26"/>
        </w:rPr>
        <w:t xml:space="preserve">: </w:t>
      </w:r>
    </w:p>
    <w:p w:rsidR="00FE297A" w:rsidRDefault="00FE297A" w:rsidP="00FE297A">
      <w:pPr>
        <w:pStyle w:val="Default"/>
        <w:ind w:firstLine="709"/>
        <w:jc w:val="both"/>
        <w:rPr>
          <w:rFonts w:ascii="Times New Roman" w:hAnsi="Times New Roman" w:cs="Times New Roman"/>
          <w:color w:val="auto"/>
          <w:sz w:val="26"/>
          <w:szCs w:val="26"/>
        </w:rPr>
      </w:pPr>
      <w:proofErr w:type="gramStart"/>
      <w:r>
        <w:rPr>
          <w:rFonts w:ascii="Times New Roman" w:hAnsi="Times New Roman" w:cs="Times New Roman"/>
          <w:color w:val="auto"/>
          <w:sz w:val="26"/>
          <w:szCs w:val="26"/>
        </w:rPr>
        <w:t xml:space="preserve">9.1. подготовку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 </w:t>
      </w:r>
      <w:proofErr w:type="gramEnd"/>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9.2. работу с другими структурными подразделениями по исполнению возложенных на государственного гражданского служащего должностных обязанностей; </w:t>
      </w:r>
    </w:p>
    <w:p w:rsidR="007D076B" w:rsidRDefault="00FE297A" w:rsidP="007D076B">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9.3. участие в подготовке управленческих решений в соответствии с должностными обязанностями; </w:t>
      </w:r>
    </w:p>
    <w:p w:rsidR="00FE297A" w:rsidRDefault="00FE297A" w:rsidP="007D076B">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9.4. внесение на рассмотрение руководства предложения по совершенствованию работы, связанной с обязанностями, предусмотренными настоящим регламентом;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9.5. обращение к руководству с просьбой оказания служебного содействия в исполнении своих должностных обязанностей и реализации прав;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9.6.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9.7. защиту сведений о государственном гражданском служащем;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9.8. осуществление иных прав, предусмотренных нормативными правовыми актами, в том числе ведомственными актами ФНС России.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10. </w:t>
      </w:r>
      <w:proofErr w:type="gramStart"/>
      <w:r>
        <w:rPr>
          <w:rFonts w:ascii="Times New Roman" w:hAnsi="Times New Roman" w:cs="Times New Roman"/>
          <w:color w:val="auto"/>
          <w:sz w:val="26"/>
          <w:szCs w:val="26"/>
        </w:rPr>
        <w:t>Специалист старшей группы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Pr>
          <w:rFonts w:ascii="Times New Roman" w:hAnsi="Times New Roman" w:cs="Times New Roman"/>
          <w:color w:val="auto"/>
          <w:sz w:val="26"/>
          <w:szCs w:val="26"/>
        </w:rPr>
        <w:t xml:space="preserve"> 2017, N 15 (ч. 1), ст. 2194), приказами (распоряжениями) ФНС России и об Инспекции, иными нормативными правовыми актами.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11. Специалист старшей группы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7D076B" w:rsidRDefault="007D076B" w:rsidP="00FE297A">
      <w:pPr>
        <w:pStyle w:val="Default"/>
        <w:ind w:firstLine="709"/>
        <w:jc w:val="both"/>
        <w:rPr>
          <w:rFonts w:ascii="Times New Roman" w:hAnsi="Times New Roman" w:cs="Times New Roman"/>
          <w:color w:val="auto"/>
          <w:sz w:val="26"/>
          <w:szCs w:val="26"/>
        </w:rPr>
      </w:pPr>
    </w:p>
    <w:p w:rsidR="00FE297A" w:rsidRDefault="00FE297A" w:rsidP="007D076B">
      <w:pPr>
        <w:pStyle w:val="Default"/>
        <w:ind w:firstLine="709"/>
        <w:jc w:val="center"/>
        <w:rPr>
          <w:rFonts w:ascii="Times New Roman" w:hAnsi="Times New Roman" w:cs="Times New Roman"/>
          <w:color w:val="auto"/>
          <w:sz w:val="26"/>
          <w:szCs w:val="26"/>
        </w:rPr>
      </w:pPr>
      <w:r>
        <w:rPr>
          <w:rFonts w:ascii="Times New Roman" w:hAnsi="Times New Roman" w:cs="Times New Roman"/>
          <w:b/>
          <w:bCs/>
          <w:color w:val="auto"/>
          <w:sz w:val="26"/>
          <w:szCs w:val="26"/>
        </w:rPr>
        <w:t>IV. Перечень вопросов, по которым специалист старшей группы</w:t>
      </w:r>
    </w:p>
    <w:p w:rsidR="00FE297A" w:rsidRDefault="00FE297A" w:rsidP="007D076B">
      <w:pPr>
        <w:pStyle w:val="Default"/>
        <w:ind w:firstLine="709"/>
        <w:jc w:val="center"/>
        <w:rPr>
          <w:rFonts w:ascii="Times New Roman" w:hAnsi="Times New Roman" w:cs="Times New Roman"/>
          <w:color w:val="auto"/>
          <w:sz w:val="26"/>
          <w:szCs w:val="26"/>
        </w:rPr>
      </w:pPr>
      <w:r>
        <w:rPr>
          <w:rFonts w:ascii="Times New Roman" w:hAnsi="Times New Roman" w:cs="Times New Roman"/>
          <w:b/>
          <w:bCs/>
          <w:color w:val="auto"/>
          <w:sz w:val="26"/>
          <w:szCs w:val="26"/>
        </w:rPr>
        <w:t>вправе или обязан самостоятельно принимать управленческие</w:t>
      </w:r>
    </w:p>
    <w:p w:rsidR="00FE297A" w:rsidRDefault="00FE297A" w:rsidP="007D076B">
      <w:pPr>
        <w:pStyle w:val="Default"/>
        <w:ind w:firstLine="709"/>
        <w:jc w:val="center"/>
        <w:rPr>
          <w:rFonts w:ascii="Times New Roman" w:hAnsi="Times New Roman" w:cs="Times New Roman"/>
          <w:b/>
          <w:bCs/>
          <w:color w:val="auto"/>
          <w:sz w:val="26"/>
          <w:szCs w:val="26"/>
        </w:rPr>
      </w:pPr>
      <w:r>
        <w:rPr>
          <w:rFonts w:ascii="Times New Roman" w:hAnsi="Times New Roman" w:cs="Times New Roman"/>
          <w:b/>
          <w:bCs/>
          <w:color w:val="auto"/>
          <w:sz w:val="26"/>
          <w:szCs w:val="26"/>
        </w:rPr>
        <w:t>и иные решения</w:t>
      </w:r>
    </w:p>
    <w:p w:rsidR="007D076B" w:rsidRDefault="007D076B" w:rsidP="007D076B">
      <w:pPr>
        <w:pStyle w:val="Default"/>
        <w:ind w:firstLine="709"/>
        <w:jc w:val="center"/>
        <w:rPr>
          <w:rFonts w:ascii="Times New Roman" w:hAnsi="Times New Roman" w:cs="Times New Roman"/>
          <w:color w:val="auto"/>
          <w:sz w:val="26"/>
          <w:szCs w:val="26"/>
        </w:rPr>
      </w:pP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12. В соответствии с замещаемой должностью государственной гражданской службы специалист старшей группы вправе самостоятельно принимать решения в соответствии с замещаемой должностью гражданской службы в пределах функциональной компетенции.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13. При исполнении служебных обязанностей специалист старшей группы обязан самостоятельно принимать решения в соответствии с замещаемой должностью гражданской службы в пределах функциональной компетенции. </w:t>
      </w:r>
    </w:p>
    <w:p w:rsidR="007D076B" w:rsidRDefault="007D076B" w:rsidP="00FE297A">
      <w:pPr>
        <w:pStyle w:val="Default"/>
        <w:ind w:firstLine="709"/>
        <w:jc w:val="both"/>
        <w:rPr>
          <w:rFonts w:ascii="Times New Roman" w:hAnsi="Times New Roman" w:cs="Times New Roman"/>
          <w:color w:val="auto"/>
          <w:sz w:val="26"/>
          <w:szCs w:val="26"/>
        </w:rPr>
      </w:pPr>
    </w:p>
    <w:p w:rsidR="00FE297A" w:rsidRDefault="00FE297A" w:rsidP="007D076B">
      <w:pPr>
        <w:pStyle w:val="Default"/>
        <w:ind w:firstLine="709"/>
        <w:jc w:val="center"/>
        <w:rPr>
          <w:rFonts w:ascii="Times New Roman" w:hAnsi="Times New Roman" w:cs="Times New Roman"/>
          <w:color w:val="auto"/>
          <w:sz w:val="26"/>
          <w:szCs w:val="26"/>
        </w:rPr>
      </w:pPr>
      <w:r>
        <w:rPr>
          <w:rFonts w:ascii="Times New Roman" w:hAnsi="Times New Roman" w:cs="Times New Roman"/>
          <w:b/>
          <w:bCs/>
          <w:color w:val="auto"/>
          <w:sz w:val="26"/>
          <w:szCs w:val="26"/>
        </w:rPr>
        <w:t>V. Перечень вопросов, по которым специалист старшей группы</w:t>
      </w:r>
    </w:p>
    <w:p w:rsidR="00FE297A" w:rsidRDefault="00FE297A" w:rsidP="007D076B">
      <w:pPr>
        <w:pStyle w:val="Default"/>
        <w:ind w:firstLine="709"/>
        <w:jc w:val="center"/>
        <w:rPr>
          <w:rFonts w:ascii="Times New Roman" w:hAnsi="Times New Roman" w:cs="Times New Roman"/>
          <w:color w:val="auto"/>
          <w:sz w:val="26"/>
          <w:szCs w:val="26"/>
        </w:rPr>
      </w:pPr>
      <w:r>
        <w:rPr>
          <w:rFonts w:ascii="Times New Roman" w:hAnsi="Times New Roman" w:cs="Times New Roman"/>
          <w:b/>
          <w:bCs/>
          <w:color w:val="auto"/>
          <w:sz w:val="26"/>
          <w:szCs w:val="26"/>
        </w:rPr>
        <w:t xml:space="preserve">вправе или </w:t>
      </w:r>
      <w:proofErr w:type="gramStart"/>
      <w:r>
        <w:rPr>
          <w:rFonts w:ascii="Times New Roman" w:hAnsi="Times New Roman" w:cs="Times New Roman"/>
          <w:b/>
          <w:bCs/>
          <w:color w:val="auto"/>
          <w:sz w:val="26"/>
          <w:szCs w:val="26"/>
        </w:rPr>
        <w:t>обязан</w:t>
      </w:r>
      <w:proofErr w:type="gramEnd"/>
      <w:r>
        <w:rPr>
          <w:rFonts w:ascii="Times New Roman" w:hAnsi="Times New Roman" w:cs="Times New Roman"/>
          <w:b/>
          <w:bCs/>
          <w:color w:val="auto"/>
          <w:sz w:val="26"/>
          <w:szCs w:val="26"/>
        </w:rPr>
        <w:t xml:space="preserve"> участвовать при подготовке проектов</w:t>
      </w:r>
    </w:p>
    <w:p w:rsidR="00FE297A" w:rsidRDefault="00FE297A" w:rsidP="007D076B">
      <w:pPr>
        <w:pStyle w:val="Default"/>
        <w:ind w:firstLine="709"/>
        <w:jc w:val="center"/>
        <w:rPr>
          <w:rFonts w:ascii="Times New Roman" w:hAnsi="Times New Roman" w:cs="Times New Roman"/>
          <w:color w:val="auto"/>
          <w:sz w:val="26"/>
          <w:szCs w:val="26"/>
        </w:rPr>
      </w:pPr>
      <w:r>
        <w:rPr>
          <w:rFonts w:ascii="Times New Roman" w:hAnsi="Times New Roman" w:cs="Times New Roman"/>
          <w:b/>
          <w:bCs/>
          <w:color w:val="auto"/>
          <w:sz w:val="26"/>
          <w:szCs w:val="26"/>
        </w:rPr>
        <w:t>нормативных правовых актов и (или) проектов</w:t>
      </w:r>
    </w:p>
    <w:p w:rsidR="00FE297A" w:rsidRDefault="00FE297A" w:rsidP="007D076B">
      <w:pPr>
        <w:pStyle w:val="Default"/>
        <w:ind w:firstLine="709"/>
        <w:jc w:val="center"/>
        <w:rPr>
          <w:rFonts w:ascii="Times New Roman" w:hAnsi="Times New Roman" w:cs="Times New Roman"/>
          <w:b/>
          <w:bCs/>
          <w:color w:val="auto"/>
          <w:sz w:val="26"/>
          <w:szCs w:val="26"/>
        </w:rPr>
      </w:pPr>
      <w:r>
        <w:rPr>
          <w:rFonts w:ascii="Times New Roman" w:hAnsi="Times New Roman" w:cs="Times New Roman"/>
          <w:b/>
          <w:bCs/>
          <w:color w:val="auto"/>
          <w:sz w:val="26"/>
          <w:szCs w:val="26"/>
        </w:rPr>
        <w:t>управленческих и иных решений</w:t>
      </w:r>
    </w:p>
    <w:p w:rsidR="007D076B" w:rsidRDefault="007D076B" w:rsidP="007D076B">
      <w:pPr>
        <w:pStyle w:val="Default"/>
        <w:ind w:firstLine="709"/>
        <w:jc w:val="center"/>
        <w:rPr>
          <w:rFonts w:ascii="Times New Roman" w:hAnsi="Times New Roman" w:cs="Times New Roman"/>
          <w:color w:val="auto"/>
          <w:sz w:val="26"/>
          <w:szCs w:val="26"/>
        </w:rPr>
      </w:pP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14. Специалист старшей группы в соответствии со своей компетенцией вправе участвовать в подготовке (обсуждении) следующих проектов: нормативных правовых актов и (или) проектов управленческих и иных решений, в подготовке которых вправе участвовать заместитель начальника отдела в соответствии со своей компетенцией.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15. Специалист старшей группы в соответствии со своей компетенцией обязан участвовать в подготовке (обсуждении) следующих проектов: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положений об отделе и Инспекции;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графика отпусков гражданских служащих отдела; </w:t>
      </w:r>
    </w:p>
    <w:p w:rsidR="007D076B" w:rsidRDefault="00FE297A" w:rsidP="007D076B">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иных актов по поручению непосредственного руководителя и руководства Инспекции. </w:t>
      </w:r>
    </w:p>
    <w:p w:rsidR="007D076B" w:rsidRDefault="007D076B" w:rsidP="007D076B">
      <w:pPr>
        <w:pStyle w:val="Default"/>
        <w:ind w:firstLine="709"/>
        <w:jc w:val="both"/>
        <w:rPr>
          <w:rFonts w:ascii="Times New Roman" w:hAnsi="Times New Roman" w:cs="Times New Roman"/>
          <w:color w:val="auto"/>
          <w:sz w:val="26"/>
          <w:szCs w:val="26"/>
        </w:rPr>
      </w:pPr>
    </w:p>
    <w:p w:rsidR="00FE297A" w:rsidRDefault="00FE297A" w:rsidP="007D076B">
      <w:pPr>
        <w:pStyle w:val="Default"/>
        <w:ind w:firstLine="709"/>
        <w:jc w:val="center"/>
        <w:rPr>
          <w:rFonts w:ascii="Times New Roman" w:hAnsi="Times New Roman" w:cs="Times New Roman"/>
          <w:color w:val="auto"/>
          <w:sz w:val="26"/>
          <w:szCs w:val="26"/>
        </w:rPr>
      </w:pPr>
      <w:r>
        <w:rPr>
          <w:rFonts w:ascii="Times New Roman" w:hAnsi="Times New Roman" w:cs="Times New Roman"/>
          <w:b/>
          <w:bCs/>
          <w:color w:val="auto"/>
          <w:sz w:val="26"/>
          <w:szCs w:val="26"/>
        </w:rPr>
        <w:t>VI. Сроки и процедуры подготовки, рассмотрения</w:t>
      </w:r>
    </w:p>
    <w:p w:rsidR="00FE297A" w:rsidRDefault="00FE297A" w:rsidP="007D076B">
      <w:pPr>
        <w:pStyle w:val="Default"/>
        <w:ind w:firstLine="709"/>
        <w:jc w:val="center"/>
        <w:rPr>
          <w:rFonts w:ascii="Times New Roman" w:hAnsi="Times New Roman" w:cs="Times New Roman"/>
          <w:color w:val="auto"/>
          <w:sz w:val="26"/>
          <w:szCs w:val="26"/>
        </w:rPr>
      </w:pPr>
      <w:r>
        <w:rPr>
          <w:rFonts w:ascii="Times New Roman" w:hAnsi="Times New Roman" w:cs="Times New Roman"/>
          <w:b/>
          <w:bCs/>
          <w:color w:val="auto"/>
          <w:sz w:val="26"/>
          <w:szCs w:val="26"/>
        </w:rPr>
        <w:t>проектов управленческих и иных решений, порядок</w:t>
      </w:r>
    </w:p>
    <w:p w:rsidR="00FE297A" w:rsidRDefault="00FE297A" w:rsidP="007D076B">
      <w:pPr>
        <w:pStyle w:val="Default"/>
        <w:ind w:firstLine="709"/>
        <w:jc w:val="center"/>
        <w:rPr>
          <w:rFonts w:ascii="Times New Roman" w:hAnsi="Times New Roman" w:cs="Times New Roman"/>
          <w:b/>
          <w:bCs/>
          <w:color w:val="auto"/>
          <w:sz w:val="26"/>
          <w:szCs w:val="26"/>
        </w:rPr>
      </w:pPr>
      <w:r>
        <w:rPr>
          <w:rFonts w:ascii="Times New Roman" w:hAnsi="Times New Roman" w:cs="Times New Roman"/>
          <w:b/>
          <w:bCs/>
          <w:color w:val="auto"/>
          <w:sz w:val="26"/>
          <w:szCs w:val="26"/>
        </w:rPr>
        <w:t>согласования и принятия данных решений</w:t>
      </w:r>
    </w:p>
    <w:p w:rsidR="007D076B" w:rsidRDefault="007D076B" w:rsidP="007D076B">
      <w:pPr>
        <w:pStyle w:val="Default"/>
        <w:ind w:firstLine="709"/>
        <w:jc w:val="center"/>
        <w:rPr>
          <w:rFonts w:ascii="Times New Roman" w:hAnsi="Times New Roman" w:cs="Times New Roman"/>
          <w:color w:val="auto"/>
          <w:sz w:val="26"/>
          <w:szCs w:val="26"/>
        </w:rPr>
      </w:pP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16. В соответствии со своими должностными обязанностями специалист старшей группы принимает решения в сроки, установленные законодательными и иными нормативными правовыми актами Российской Федерации. </w:t>
      </w:r>
    </w:p>
    <w:p w:rsidR="007D076B" w:rsidRDefault="007D076B" w:rsidP="00FE297A">
      <w:pPr>
        <w:pStyle w:val="Default"/>
        <w:ind w:firstLine="709"/>
        <w:jc w:val="both"/>
        <w:rPr>
          <w:rFonts w:ascii="Times New Roman" w:hAnsi="Times New Roman" w:cs="Times New Roman"/>
          <w:color w:val="auto"/>
          <w:sz w:val="26"/>
          <w:szCs w:val="26"/>
        </w:rPr>
      </w:pPr>
    </w:p>
    <w:p w:rsidR="00FE297A" w:rsidRDefault="00FE297A" w:rsidP="007D076B">
      <w:pPr>
        <w:pStyle w:val="Default"/>
        <w:ind w:firstLine="709"/>
        <w:jc w:val="center"/>
        <w:rPr>
          <w:rFonts w:ascii="Times New Roman" w:hAnsi="Times New Roman" w:cs="Times New Roman"/>
          <w:b/>
          <w:bCs/>
          <w:color w:val="auto"/>
          <w:sz w:val="26"/>
          <w:szCs w:val="26"/>
        </w:rPr>
      </w:pPr>
      <w:r>
        <w:rPr>
          <w:rFonts w:ascii="Times New Roman" w:hAnsi="Times New Roman" w:cs="Times New Roman"/>
          <w:b/>
          <w:bCs/>
          <w:color w:val="auto"/>
          <w:sz w:val="26"/>
          <w:szCs w:val="26"/>
        </w:rPr>
        <w:t>VII. Порядок служебного взаимодействия</w:t>
      </w:r>
    </w:p>
    <w:p w:rsidR="007D076B" w:rsidRDefault="007D076B" w:rsidP="007D076B">
      <w:pPr>
        <w:pStyle w:val="Default"/>
        <w:ind w:firstLine="709"/>
        <w:jc w:val="center"/>
        <w:rPr>
          <w:rFonts w:ascii="Times New Roman" w:hAnsi="Times New Roman" w:cs="Times New Roman"/>
          <w:color w:val="auto"/>
          <w:sz w:val="26"/>
          <w:szCs w:val="26"/>
        </w:rPr>
      </w:pP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17. </w:t>
      </w:r>
      <w:proofErr w:type="gramStart"/>
      <w:r>
        <w:rPr>
          <w:rFonts w:ascii="Times New Roman" w:hAnsi="Times New Roman" w:cs="Times New Roman"/>
          <w:color w:val="auto"/>
          <w:sz w:val="26"/>
          <w:szCs w:val="26"/>
        </w:rPr>
        <w:t>Взаимодействие специалиста старшей группы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w:t>
      </w:r>
      <w:proofErr w:type="gramEnd"/>
      <w:r>
        <w:rPr>
          <w:rFonts w:ascii="Times New Roman" w:hAnsi="Times New Roman" w:cs="Times New Roman"/>
          <w:color w:val="auto"/>
          <w:sz w:val="26"/>
          <w:szCs w:val="26"/>
        </w:rPr>
        <w:t xml:space="preserve">, ст. 3196; 2009, N 29, ст. 3658), и требований к служебному поведению, установленных статьей 18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w:t>
      </w:r>
    </w:p>
    <w:p w:rsidR="007D076B" w:rsidRDefault="007D076B" w:rsidP="00FE297A">
      <w:pPr>
        <w:pStyle w:val="Default"/>
        <w:ind w:firstLine="709"/>
        <w:jc w:val="both"/>
        <w:rPr>
          <w:rFonts w:ascii="Times New Roman" w:hAnsi="Times New Roman" w:cs="Times New Roman"/>
          <w:color w:val="auto"/>
          <w:sz w:val="26"/>
          <w:szCs w:val="26"/>
        </w:rPr>
      </w:pPr>
    </w:p>
    <w:p w:rsidR="00FE297A" w:rsidRDefault="00FE297A" w:rsidP="007D076B">
      <w:pPr>
        <w:pStyle w:val="Default"/>
        <w:ind w:firstLine="709"/>
        <w:jc w:val="center"/>
        <w:rPr>
          <w:rFonts w:ascii="Times New Roman" w:hAnsi="Times New Roman" w:cs="Times New Roman"/>
          <w:color w:val="auto"/>
          <w:sz w:val="26"/>
          <w:szCs w:val="26"/>
        </w:rPr>
      </w:pPr>
      <w:r>
        <w:rPr>
          <w:rFonts w:ascii="Times New Roman" w:hAnsi="Times New Roman" w:cs="Times New Roman"/>
          <w:b/>
          <w:bCs/>
          <w:color w:val="auto"/>
          <w:sz w:val="26"/>
          <w:szCs w:val="26"/>
        </w:rPr>
        <w:t>VIII. Перечень государственных услуг, оказываемых</w:t>
      </w:r>
    </w:p>
    <w:p w:rsidR="00FE297A" w:rsidRDefault="00FE297A" w:rsidP="007D076B">
      <w:pPr>
        <w:pStyle w:val="Default"/>
        <w:ind w:firstLine="709"/>
        <w:jc w:val="center"/>
        <w:rPr>
          <w:rFonts w:ascii="Times New Roman" w:hAnsi="Times New Roman" w:cs="Times New Roman"/>
          <w:color w:val="auto"/>
          <w:sz w:val="26"/>
          <w:szCs w:val="26"/>
        </w:rPr>
      </w:pPr>
      <w:r>
        <w:rPr>
          <w:rFonts w:ascii="Times New Roman" w:hAnsi="Times New Roman" w:cs="Times New Roman"/>
          <w:b/>
          <w:bCs/>
          <w:color w:val="auto"/>
          <w:sz w:val="26"/>
          <w:szCs w:val="26"/>
        </w:rPr>
        <w:t xml:space="preserve">гражданам и организациям в соответствии </w:t>
      </w:r>
      <w:proofErr w:type="gramStart"/>
      <w:r>
        <w:rPr>
          <w:rFonts w:ascii="Times New Roman" w:hAnsi="Times New Roman" w:cs="Times New Roman"/>
          <w:b/>
          <w:bCs/>
          <w:color w:val="auto"/>
          <w:sz w:val="26"/>
          <w:szCs w:val="26"/>
        </w:rPr>
        <w:t>с</w:t>
      </w:r>
      <w:proofErr w:type="gramEnd"/>
      <w:r>
        <w:rPr>
          <w:rFonts w:ascii="Times New Roman" w:hAnsi="Times New Roman" w:cs="Times New Roman"/>
          <w:b/>
          <w:bCs/>
          <w:color w:val="auto"/>
          <w:sz w:val="26"/>
          <w:szCs w:val="26"/>
        </w:rPr>
        <w:t xml:space="preserve"> административным</w:t>
      </w:r>
    </w:p>
    <w:p w:rsidR="00FE297A" w:rsidRDefault="00FE297A" w:rsidP="007D076B">
      <w:pPr>
        <w:pStyle w:val="Default"/>
        <w:ind w:firstLine="709"/>
        <w:jc w:val="center"/>
        <w:rPr>
          <w:rFonts w:ascii="Times New Roman" w:hAnsi="Times New Roman" w:cs="Times New Roman"/>
          <w:b/>
          <w:bCs/>
          <w:color w:val="auto"/>
          <w:sz w:val="26"/>
          <w:szCs w:val="26"/>
        </w:rPr>
      </w:pPr>
      <w:r>
        <w:rPr>
          <w:rFonts w:ascii="Times New Roman" w:hAnsi="Times New Roman" w:cs="Times New Roman"/>
          <w:b/>
          <w:bCs/>
          <w:color w:val="auto"/>
          <w:sz w:val="26"/>
          <w:szCs w:val="26"/>
        </w:rPr>
        <w:t>регламентом Федеральной налоговой службы</w:t>
      </w:r>
    </w:p>
    <w:p w:rsidR="007D076B" w:rsidRDefault="007D076B" w:rsidP="007D076B">
      <w:pPr>
        <w:pStyle w:val="Default"/>
        <w:ind w:firstLine="709"/>
        <w:jc w:val="center"/>
        <w:rPr>
          <w:rFonts w:ascii="Times New Roman" w:hAnsi="Times New Roman" w:cs="Times New Roman"/>
          <w:color w:val="auto"/>
          <w:sz w:val="26"/>
          <w:szCs w:val="26"/>
        </w:rPr>
      </w:pP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18. Специалист старшей группы не оказывает государственных услуг гражданам и организациям. </w:t>
      </w:r>
    </w:p>
    <w:p w:rsidR="00FE297A" w:rsidRDefault="00FE297A" w:rsidP="007D076B">
      <w:pPr>
        <w:pStyle w:val="Default"/>
        <w:ind w:firstLine="709"/>
        <w:jc w:val="center"/>
        <w:rPr>
          <w:rFonts w:ascii="Times New Roman" w:hAnsi="Times New Roman" w:cs="Times New Roman"/>
          <w:color w:val="auto"/>
          <w:sz w:val="26"/>
          <w:szCs w:val="26"/>
        </w:rPr>
      </w:pPr>
      <w:r>
        <w:rPr>
          <w:rFonts w:ascii="Times New Roman" w:hAnsi="Times New Roman" w:cs="Times New Roman"/>
          <w:b/>
          <w:bCs/>
          <w:color w:val="auto"/>
          <w:sz w:val="26"/>
          <w:szCs w:val="26"/>
        </w:rPr>
        <w:t>IX. Показатели эффективности и результативности</w:t>
      </w:r>
    </w:p>
    <w:p w:rsidR="00FE297A" w:rsidRDefault="00FE297A" w:rsidP="007D076B">
      <w:pPr>
        <w:pStyle w:val="Default"/>
        <w:ind w:firstLine="709"/>
        <w:jc w:val="center"/>
        <w:rPr>
          <w:rFonts w:ascii="Times New Roman" w:hAnsi="Times New Roman" w:cs="Times New Roman"/>
          <w:b/>
          <w:bCs/>
          <w:color w:val="auto"/>
          <w:sz w:val="26"/>
          <w:szCs w:val="26"/>
        </w:rPr>
      </w:pPr>
      <w:r>
        <w:rPr>
          <w:rFonts w:ascii="Times New Roman" w:hAnsi="Times New Roman" w:cs="Times New Roman"/>
          <w:b/>
          <w:bCs/>
          <w:color w:val="auto"/>
          <w:sz w:val="26"/>
          <w:szCs w:val="26"/>
        </w:rPr>
        <w:t>профессиональной служебной деятельности</w:t>
      </w:r>
    </w:p>
    <w:p w:rsidR="007D076B" w:rsidRDefault="007D076B" w:rsidP="007D076B">
      <w:pPr>
        <w:pStyle w:val="Default"/>
        <w:ind w:firstLine="709"/>
        <w:jc w:val="center"/>
        <w:rPr>
          <w:rFonts w:ascii="Times New Roman" w:hAnsi="Times New Roman" w:cs="Times New Roman"/>
          <w:color w:val="auto"/>
          <w:sz w:val="26"/>
          <w:szCs w:val="26"/>
        </w:rPr>
      </w:pP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19. Эффективность и результативность профессиональной служебной деятельности специалиста старшей группы оценивается по следующим показателям: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своевременности и оперативности выполнения поручений;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 </w:t>
      </w:r>
    </w:p>
    <w:p w:rsidR="00FE297A" w:rsidRDefault="00FE297A" w:rsidP="00FE297A">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способности четко организовывать и планировать выполнение порученных заданий, умению рационально использовать рабочее время, расставлять приоритеты; </w:t>
      </w:r>
    </w:p>
    <w:p w:rsidR="00FE297A" w:rsidRDefault="00FE297A" w:rsidP="007D076B">
      <w:pPr>
        <w:pStyle w:val="Default"/>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w:t>
      </w:r>
      <w:bookmarkStart w:id="0" w:name="_GoBack"/>
      <w:bookmarkEnd w:id="0"/>
      <w:r>
        <w:rPr>
          <w:rFonts w:ascii="Times New Roman" w:hAnsi="Times New Roman" w:cs="Times New Roman"/>
          <w:color w:val="auto"/>
          <w:sz w:val="26"/>
          <w:szCs w:val="26"/>
        </w:rPr>
        <w:t xml:space="preserve">адаптироваться к новым условиям и требованиям; </w:t>
      </w:r>
    </w:p>
    <w:p w:rsidR="003A1392" w:rsidRDefault="00FE297A" w:rsidP="00FE297A">
      <w:pPr>
        <w:spacing w:line="240" w:lineRule="auto"/>
        <w:ind w:firstLine="709"/>
        <w:jc w:val="both"/>
      </w:pPr>
      <w:r>
        <w:rPr>
          <w:rFonts w:ascii="Times New Roman" w:hAnsi="Times New Roman" w:cs="Times New Roman"/>
          <w:sz w:val="26"/>
          <w:szCs w:val="26"/>
        </w:rPr>
        <w:t>осознанию ответственности за последствия своих действий, принимаемых решений.</w:t>
      </w:r>
    </w:p>
    <w:sectPr w:rsidR="003A1392" w:rsidSect="00FE297A">
      <w:pgSz w:w="11906" w:h="16838"/>
      <w:pgMar w:top="1134" w:right="851"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D78926"/>
    <w:multiLevelType w:val="hybridMultilevel"/>
    <w:tmpl w:val="CB69CD5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ECE0AD0"/>
    <w:multiLevelType w:val="hybridMultilevel"/>
    <w:tmpl w:val="E695CEF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DCC86A0"/>
    <w:multiLevelType w:val="hybridMultilevel"/>
    <w:tmpl w:val="190712E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186165E"/>
    <w:multiLevelType w:val="hybridMultilevel"/>
    <w:tmpl w:val="FD0A11D0"/>
    <w:lvl w:ilvl="0" w:tplc="C7CA230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D77113"/>
    <w:multiLevelType w:val="hybridMultilevel"/>
    <w:tmpl w:val="5A6086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4EC7E85"/>
    <w:multiLevelType w:val="hybridMultilevel"/>
    <w:tmpl w:val="77F67A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632515C"/>
    <w:multiLevelType w:val="hybridMultilevel"/>
    <w:tmpl w:val="E1B6BE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EFB20D4"/>
    <w:multiLevelType w:val="hybridMultilevel"/>
    <w:tmpl w:val="C1C807A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4204BC24"/>
    <w:multiLevelType w:val="hybridMultilevel"/>
    <w:tmpl w:val="0E19696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4A2E2D42"/>
    <w:multiLevelType w:val="hybridMultilevel"/>
    <w:tmpl w:val="F2BF6FF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4C347E8D"/>
    <w:multiLevelType w:val="hybridMultilevel"/>
    <w:tmpl w:val="DD6A668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630048A3"/>
    <w:multiLevelType w:val="hybridMultilevel"/>
    <w:tmpl w:val="AC1AD9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510505D"/>
    <w:multiLevelType w:val="hybridMultilevel"/>
    <w:tmpl w:val="BB33B06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65A5BC2A"/>
    <w:multiLevelType w:val="hybridMultilevel"/>
    <w:tmpl w:val="186A4CD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6C95DC64"/>
    <w:multiLevelType w:val="hybridMultilevel"/>
    <w:tmpl w:val="0898B8F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75DC6C51"/>
    <w:multiLevelType w:val="hybridMultilevel"/>
    <w:tmpl w:val="E6C2C11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77066CE9"/>
    <w:multiLevelType w:val="hybridMultilevel"/>
    <w:tmpl w:val="D87E13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1"/>
  </w:num>
  <w:num w:numId="3">
    <w:abstractNumId w:val="14"/>
  </w:num>
  <w:num w:numId="4">
    <w:abstractNumId w:val="9"/>
  </w:num>
  <w:num w:numId="5">
    <w:abstractNumId w:val="12"/>
  </w:num>
  <w:num w:numId="6">
    <w:abstractNumId w:val="15"/>
  </w:num>
  <w:num w:numId="7">
    <w:abstractNumId w:val="7"/>
  </w:num>
  <w:num w:numId="8">
    <w:abstractNumId w:val="10"/>
  </w:num>
  <w:num w:numId="9">
    <w:abstractNumId w:val="13"/>
  </w:num>
  <w:num w:numId="10">
    <w:abstractNumId w:val="0"/>
  </w:num>
  <w:num w:numId="11">
    <w:abstractNumId w:val="8"/>
  </w:num>
  <w:num w:numId="12">
    <w:abstractNumId w:val="3"/>
  </w:num>
  <w:num w:numId="13">
    <w:abstractNumId w:val="6"/>
  </w:num>
  <w:num w:numId="14">
    <w:abstractNumId w:val="5"/>
  </w:num>
  <w:num w:numId="15">
    <w:abstractNumId w:val="4"/>
  </w:num>
  <w:num w:numId="16">
    <w:abstractNumId w:val="11"/>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AA2"/>
    <w:rsid w:val="001F7AA2"/>
    <w:rsid w:val="003A1392"/>
    <w:rsid w:val="007D076B"/>
    <w:rsid w:val="00FE29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E297A"/>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E297A"/>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51AB0-EA80-4372-A959-A8F09943B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3967</Words>
  <Characters>22612</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Клименко Ирина Михайловна</dc:creator>
  <cp:keywords/>
  <dc:description/>
  <cp:lastModifiedBy>Клименко Ирина Михайловна</cp:lastModifiedBy>
  <cp:revision>2</cp:revision>
  <dcterms:created xsi:type="dcterms:W3CDTF">2022-08-17T12:54:00Z</dcterms:created>
  <dcterms:modified xsi:type="dcterms:W3CDTF">2022-08-17T13:12:00Z</dcterms:modified>
</cp:coreProperties>
</file>